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1CAA" w14:textId="77777777" w:rsidR="006276C8" w:rsidRPr="00842C88" w:rsidRDefault="006276C8" w:rsidP="00842C88">
      <w:pPr>
        <w:jc w:val="center"/>
        <w:rPr>
          <w:rFonts w:ascii="Times New Roman" w:hAnsi="Times New Roman" w:cs="Times New Roman"/>
          <w:b/>
        </w:rPr>
      </w:pPr>
      <w:r w:rsidRPr="00842C88">
        <w:rPr>
          <w:rFonts w:ascii="Times New Roman" w:hAnsi="Times New Roman" w:cs="Times New Roman"/>
          <w:b/>
          <w:bCs/>
        </w:rPr>
        <w:t>ALAMO-LAFAYETTE CEMETERY DISTRICT</w:t>
      </w:r>
    </w:p>
    <w:p w14:paraId="041D441C" w14:textId="32C7E6F8" w:rsidR="00842C88" w:rsidRPr="00842C88" w:rsidRDefault="006276C8" w:rsidP="00842C88">
      <w:pPr>
        <w:jc w:val="center"/>
        <w:rPr>
          <w:rFonts w:ascii="Times New Roman" w:hAnsi="Times New Roman" w:cs="Times New Roman"/>
          <w:b/>
        </w:rPr>
      </w:pPr>
      <w:r w:rsidRPr="00842C88">
        <w:rPr>
          <w:rFonts w:ascii="Times New Roman" w:hAnsi="Times New Roman" w:cs="Times New Roman"/>
          <w:b/>
        </w:rPr>
        <w:t>3285 MT. DIABLO BLVD.</w:t>
      </w:r>
      <w:r w:rsidR="00842C88" w:rsidRPr="00842C88">
        <w:rPr>
          <w:rFonts w:ascii="Times New Roman" w:hAnsi="Times New Roman" w:cs="Times New Roman"/>
          <w:b/>
        </w:rPr>
        <w:t>/ P. O. B</w:t>
      </w:r>
      <w:r w:rsidR="00D53026">
        <w:rPr>
          <w:rFonts w:ascii="Times New Roman" w:hAnsi="Times New Roman" w:cs="Times New Roman"/>
          <w:b/>
        </w:rPr>
        <w:t>OX</w:t>
      </w:r>
      <w:r w:rsidR="00842C88" w:rsidRPr="00842C88">
        <w:rPr>
          <w:rFonts w:ascii="Times New Roman" w:hAnsi="Times New Roman" w:cs="Times New Roman"/>
          <w:b/>
        </w:rPr>
        <w:t xml:space="preserve"> 1955, </w:t>
      </w:r>
    </w:p>
    <w:p w14:paraId="71CA88F0" w14:textId="77777777" w:rsidR="006276C8" w:rsidRPr="00842C88" w:rsidRDefault="006276C8" w:rsidP="00842C88">
      <w:pPr>
        <w:jc w:val="center"/>
        <w:rPr>
          <w:rFonts w:ascii="Times New Roman" w:hAnsi="Times New Roman" w:cs="Times New Roman"/>
          <w:b/>
        </w:rPr>
      </w:pPr>
      <w:r w:rsidRPr="00842C88">
        <w:rPr>
          <w:rFonts w:ascii="Times New Roman" w:hAnsi="Times New Roman" w:cs="Times New Roman"/>
          <w:b/>
        </w:rPr>
        <w:t>LAFAYETTE, CA 94549</w:t>
      </w:r>
    </w:p>
    <w:p w14:paraId="14938EDA" w14:textId="222805F9" w:rsidR="006276C8" w:rsidRDefault="006276C8">
      <w:pPr>
        <w:rPr>
          <w:rFonts w:ascii="Times New Roman" w:hAnsi="Times New Roman" w:cs="Times New Roman"/>
        </w:rPr>
      </w:pPr>
      <w:r>
        <w:rPr>
          <w:rFonts w:ascii="Times New Roman" w:hAnsi="Times New Roman" w:cs="Times New Roman"/>
        </w:rPr>
        <w:t xml:space="preserve">                                                      </w:t>
      </w:r>
    </w:p>
    <w:p w14:paraId="7BDBEC0E" w14:textId="77777777" w:rsidR="006276C8" w:rsidRDefault="006276C8" w:rsidP="00842C88">
      <w:pPr>
        <w:jc w:val="center"/>
        <w:rPr>
          <w:rFonts w:ascii="Times New Roman" w:hAnsi="Times New Roman" w:cs="Times New Roman"/>
          <w:b/>
          <w:bCs/>
          <w:u w:val="single"/>
        </w:rPr>
      </w:pPr>
      <w:r w:rsidRPr="00431384">
        <w:rPr>
          <w:rFonts w:ascii="Times New Roman" w:hAnsi="Times New Roman" w:cs="Times New Roman"/>
          <w:b/>
          <w:bCs/>
          <w:u w:val="single"/>
        </w:rPr>
        <w:t>Rules and Regulations</w:t>
      </w:r>
    </w:p>
    <w:p w14:paraId="159217D2" w14:textId="77777777" w:rsidR="006276C8" w:rsidRPr="00431384" w:rsidRDefault="006276C8" w:rsidP="00842C88">
      <w:pPr>
        <w:rPr>
          <w:rFonts w:ascii="Times New Roman" w:hAnsi="Times New Roman" w:cs="Times New Roman"/>
        </w:rPr>
      </w:pPr>
      <w:r w:rsidRPr="00431384">
        <w:rPr>
          <w:rFonts w:ascii="Times New Roman" w:hAnsi="Times New Roman" w:cs="Times New Roman"/>
          <w:b/>
          <w:bCs/>
          <w:u w:val="single"/>
        </w:rPr>
        <w:t>Definitions:</w:t>
      </w:r>
    </w:p>
    <w:p w14:paraId="20A885B8"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1) "Interment" means the placement of human remains in a grave or niche, whether in a casket or ashes in container / urn.</w:t>
      </w:r>
    </w:p>
    <w:p w14:paraId="7C1EA0AF"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2) "Board of Trustees" means the legislative body of a District.</w:t>
      </w:r>
    </w:p>
    <w:p w14:paraId="3E07464C"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3) "Lot(s), Plot(s) and Niche(s)" means space in a cemetery, used or intended to be used for the interment of human remains.  Such terms include and apply to one or more than one adjoining grave or niche.</w:t>
      </w:r>
    </w:p>
    <w:p w14:paraId="38209AAA" w14:textId="3CF8D0A6" w:rsidR="006276C8"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4) </w:t>
      </w:r>
      <w:r w:rsidR="00AE24A2">
        <w:rPr>
          <w:rFonts w:ascii="Times New Roman" w:hAnsi="Times New Roman" w:cs="Times New Roman"/>
          <w:sz w:val="20"/>
          <w:szCs w:val="20"/>
        </w:rPr>
        <w:t>"Interment rights owner,</w:t>
      </w:r>
      <w:r w:rsidR="00AE24A2" w:rsidRPr="00D63A1A">
        <w:rPr>
          <w:rFonts w:ascii="Times New Roman" w:hAnsi="Times New Roman" w:cs="Times New Roman"/>
          <w:sz w:val="20"/>
          <w:szCs w:val="20"/>
        </w:rPr>
        <w:t>"</w:t>
      </w:r>
      <w:r w:rsidR="00AE24A2">
        <w:rPr>
          <w:rFonts w:ascii="Times New Roman" w:hAnsi="Times New Roman" w:cs="Times New Roman"/>
          <w:sz w:val="20"/>
          <w:szCs w:val="20"/>
        </w:rPr>
        <w:t xml:space="preserve"> “</w:t>
      </w:r>
      <w:r w:rsidR="00AE24A2" w:rsidRPr="00D63A1A">
        <w:rPr>
          <w:rFonts w:ascii="Times New Roman" w:hAnsi="Times New Roman" w:cs="Times New Roman"/>
          <w:color w:val="000000"/>
          <w:sz w:val="20"/>
          <w:szCs w:val="20"/>
        </w:rPr>
        <w:t xml:space="preserve">Plot owner,” </w:t>
      </w:r>
      <w:r w:rsidR="00AE24A2">
        <w:rPr>
          <w:rFonts w:ascii="Times New Roman" w:hAnsi="Times New Roman" w:cs="Times New Roman"/>
          <w:color w:val="000000"/>
          <w:sz w:val="20"/>
          <w:szCs w:val="20"/>
        </w:rPr>
        <w:t xml:space="preserve">or </w:t>
      </w:r>
      <w:r w:rsidR="00AE24A2" w:rsidRPr="00D63A1A">
        <w:rPr>
          <w:rFonts w:ascii="Times New Roman" w:hAnsi="Times New Roman" w:cs="Times New Roman"/>
          <w:color w:val="000000"/>
          <w:sz w:val="20"/>
          <w:szCs w:val="20"/>
        </w:rPr>
        <w:t xml:space="preserve">“owner,” means the </w:t>
      </w:r>
      <w:r w:rsidR="00AE24A2">
        <w:rPr>
          <w:rFonts w:ascii="Times New Roman" w:hAnsi="Times New Roman" w:cs="Times New Roman"/>
          <w:color w:val="000000"/>
          <w:sz w:val="20"/>
          <w:szCs w:val="20"/>
        </w:rPr>
        <w:t xml:space="preserve">burial rights </w:t>
      </w:r>
      <w:r w:rsidR="00AE24A2" w:rsidRPr="00D63A1A">
        <w:rPr>
          <w:rFonts w:ascii="Times New Roman" w:hAnsi="Times New Roman" w:cs="Times New Roman"/>
          <w:color w:val="000000"/>
          <w:sz w:val="20"/>
          <w:szCs w:val="20"/>
        </w:rPr>
        <w:t xml:space="preserve">owner </w:t>
      </w:r>
      <w:r w:rsidR="00AE24A2">
        <w:rPr>
          <w:rFonts w:ascii="Times New Roman" w:hAnsi="Times New Roman" w:cs="Times New Roman"/>
          <w:color w:val="000000"/>
          <w:sz w:val="20"/>
          <w:szCs w:val="20"/>
        </w:rPr>
        <w:t xml:space="preserve">of </w:t>
      </w:r>
      <w:r w:rsidR="00AE24A2" w:rsidRPr="00D63A1A">
        <w:rPr>
          <w:rFonts w:ascii="Times New Roman" w:hAnsi="Times New Roman" w:cs="Times New Roman"/>
          <w:color w:val="000000"/>
          <w:sz w:val="20"/>
          <w:szCs w:val="20"/>
        </w:rPr>
        <w:t>record</w:t>
      </w:r>
      <w:r w:rsidR="00AE24A2">
        <w:rPr>
          <w:rFonts w:ascii="Times New Roman" w:hAnsi="Times New Roman" w:cs="Times New Roman"/>
          <w:color w:val="000000"/>
          <w:sz w:val="20"/>
          <w:szCs w:val="20"/>
        </w:rPr>
        <w:t>, on file in the  District office</w:t>
      </w:r>
      <w:r>
        <w:rPr>
          <w:rFonts w:ascii="Times New Roman" w:hAnsi="Times New Roman" w:cs="Times New Roman"/>
          <w:sz w:val="20"/>
          <w:szCs w:val="20"/>
        </w:rPr>
        <w:t>.</w:t>
      </w:r>
    </w:p>
    <w:p w14:paraId="55DA496B"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5) "Permit for Disposition of Human Remains" including "Burial Permit" is a permit, issued pursuant to law, for the interment, disinterment, removal, </w:t>
      </w:r>
      <w:proofErr w:type="spellStart"/>
      <w:r w:rsidR="00940A91">
        <w:rPr>
          <w:rFonts w:ascii="Times New Roman" w:hAnsi="Times New Roman" w:cs="Times New Roman"/>
          <w:sz w:val="20"/>
          <w:szCs w:val="20"/>
        </w:rPr>
        <w:t>reinterment</w:t>
      </w:r>
      <w:proofErr w:type="spellEnd"/>
      <w:r>
        <w:rPr>
          <w:rFonts w:ascii="Times New Roman" w:hAnsi="Times New Roman" w:cs="Times New Roman"/>
          <w:sz w:val="20"/>
          <w:szCs w:val="20"/>
        </w:rPr>
        <w:t xml:space="preserve"> or transportation of human remains</w:t>
      </w:r>
      <w:r w:rsidR="003F262D">
        <w:rPr>
          <w:rFonts w:ascii="Times New Roman" w:hAnsi="Times New Roman" w:cs="Times New Roman"/>
          <w:sz w:val="20"/>
          <w:szCs w:val="20"/>
        </w:rPr>
        <w:t xml:space="preserve"> and must be presented at the time of placement</w:t>
      </w:r>
      <w:r>
        <w:rPr>
          <w:rFonts w:ascii="Times New Roman" w:hAnsi="Times New Roman" w:cs="Times New Roman"/>
          <w:sz w:val="20"/>
          <w:szCs w:val="20"/>
        </w:rPr>
        <w:t>.</w:t>
      </w:r>
    </w:p>
    <w:p w14:paraId="323F69A9" w14:textId="77777777" w:rsidR="00384620" w:rsidRPr="00940A91" w:rsidRDefault="00384620" w:rsidP="00842C88">
      <w:pPr>
        <w:rPr>
          <w:rFonts w:ascii="Times New Roman" w:hAnsi="Times New Roman" w:cs="Times New Roman"/>
          <w:sz w:val="20"/>
          <w:szCs w:val="20"/>
        </w:rPr>
      </w:pPr>
      <w:r w:rsidRPr="00940A91">
        <w:rPr>
          <w:rFonts w:ascii="Times New Roman" w:hAnsi="Times New Roman" w:cs="Times New Roman"/>
          <w:sz w:val="20"/>
          <w:szCs w:val="20"/>
        </w:rPr>
        <w:t>6) “Non-Resident”</w:t>
      </w:r>
      <w:r w:rsidR="008820D4" w:rsidRPr="00940A91">
        <w:rPr>
          <w:rFonts w:ascii="Times New Roman" w:hAnsi="Times New Roman" w:cs="Times New Roman"/>
          <w:sz w:val="20"/>
          <w:szCs w:val="20"/>
        </w:rPr>
        <w:t xml:space="preserve"> is</w:t>
      </w:r>
      <w:r w:rsidRPr="00940A91">
        <w:rPr>
          <w:rFonts w:ascii="Times New Roman" w:hAnsi="Times New Roman" w:cs="Times New Roman"/>
          <w:sz w:val="20"/>
          <w:szCs w:val="20"/>
        </w:rPr>
        <w:t xml:space="preserve"> an ineligible resident, currently not paying property taxes for the support of the Cemetery District. </w:t>
      </w:r>
    </w:p>
    <w:p w14:paraId="45C53F6D" w14:textId="4F4DC769" w:rsidR="00DC13AA" w:rsidRPr="00940A91" w:rsidRDefault="00384620" w:rsidP="00842C88">
      <w:pPr>
        <w:rPr>
          <w:rFonts w:ascii="Times New Roman" w:hAnsi="Times New Roman" w:cs="Times New Roman"/>
          <w:sz w:val="20"/>
          <w:szCs w:val="20"/>
        </w:rPr>
      </w:pPr>
      <w:r w:rsidRPr="00940A91">
        <w:rPr>
          <w:rFonts w:ascii="Times New Roman" w:hAnsi="Times New Roman" w:cs="Times New Roman"/>
          <w:sz w:val="20"/>
          <w:szCs w:val="20"/>
        </w:rPr>
        <w:t xml:space="preserve">7) “Successor” </w:t>
      </w:r>
      <w:r w:rsidR="008820D4" w:rsidRPr="00940A91">
        <w:rPr>
          <w:rFonts w:ascii="Times New Roman" w:hAnsi="Times New Roman" w:cs="Times New Roman"/>
          <w:sz w:val="20"/>
          <w:szCs w:val="20"/>
        </w:rPr>
        <w:t xml:space="preserve">is when a </w:t>
      </w:r>
      <w:r w:rsidR="00DC13AA" w:rsidRPr="00940A91">
        <w:rPr>
          <w:rFonts w:ascii="Times New Roman" w:hAnsi="Times New Roman" w:cs="Times New Roman"/>
          <w:sz w:val="20"/>
          <w:szCs w:val="20"/>
        </w:rPr>
        <w:t xml:space="preserve">purchaser </w:t>
      </w:r>
      <w:r w:rsidRPr="00940A91">
        <w:rPr>
          <w:rFonts w:ascii="Times New Roman" w:hAnsi="Times New Roman" w:cs="Times New Roman"/>
          <w:sz w:val="20"/>
          <w:szCs w:val="20"/>
        </w:rPr>
        <w:t>de</w:t>
      </w:r>
      <w:r w:rsidR="00DC13AA" w:rsidRPr="00940A91">
        <w:rPr>
          <w:rFonts w:ascii="Times New Roman" w:hAnsi="Times New Roman" w:cs="Times New Roman"/>
          <w:sz w:val="20"/>
          <w:szCs w:val="20"/>
        </w:rPr>
        <w:t>signates ownership of plot(s)</w:t>
      </w:r>
      <w:r w:rsidR="00404BA6">
        <w:rPr>
          <w:rFonts w:ascii="Times New Roman" w:hAnsi="Times New Roman" w:cs="Times New Roman"/>
          <w:sz w:val="20"/>
          <w:szCs w:val="20"/>
        </w:rPr>
        <w:t xml:space="preserve"> or</w:t>
      </w:r>
      <w:r w:rsidR="00DC13AA" w:rsidRPr="00940A91">
        <w:rPr>
          <w:rFonts w:ascii="Times New Roman" w:hAnsi="Times New Roman" w:cs="Times New Roman"/>
          <w:sz w:val="20"/>
          <w:szCs w:val="20"/>
        </w:rPr>
        <w:t xml:space="preserve"> n</w:t>
      </w:r>
      <w:r w:rsidRPr="00940A91">
        <w:rPr>
          <w:rFonts w:ascii="Times New Roman" w:hAnsi="Times New Roman" w:cs="Times New Roman"/>
          <w:sz w:val="20"/>
          <w:szCs w:val="20"/>
        </w:rPr>
        <w:t>iche</w:t>
      </w:r>
      <w:r w:rsidR="00DC13AA" w:rsidRPr="00940A91">
        <w:rPr>
          <w:rFonts w:ascii="Times New Roman" w:hAnsi="Times New Roman" w:cs="Times New Roman"/>
          <w:sz w:val="20"/>
          <w:szCs w:val="20"/>
        </w:rPr>
        <w:t>(s) to someone other than themselves.</w:t>
      </w:r>
    </w:p>
    <w:p w14:paraId="3B1F19EE" w14:textId="77777777" w:rsidR="00431384" w:rsidRPr="00940A91" w:rsidRDefault="00431384" w:rsidP="00842C88">
      <w:pPr>
        <w:rPr>
          <w:rFonts w:ascii="Times New Roman" w:hAnsi="Times New Roman" w:cs="Times New Roman"/>
          <w:sz w:val="20"/>
          <w:szCs w:val="20"/>
        </w:rPr>
      </w:pPr>
      <w:r w:rsidRPr="00940A91">
        <w:rPr>
          <w:rFonts w:ascii="Times New Roman" w:hAnsi="Times New Roman" w:cs="Times New Roman"/>
          <w:sz w:val="20"/>
          <w:szCs w:val="20"/>
        </w:rPr>
        <w:t xml:space="preserve">8) “Graveside </w:t>
      </w:r>
      <w:r w:rsidR="00712E1B">
        <w:rPr>
          <w:rFonts w:ascii="Times New Roman" w:hAnsi="Times New Roman" w:cs="Times New Roman"/>
          <w:sz w:val="20"/>
          <w:szCs w:val="20"/>
        </w:rPr>
        <w:t>Set-Up</w:t>
      </w:r>
      <w:r w:rsidRPr="00940A91">
        <w:rPr>
          <w:rFonts w:ascii="Times New Roman" w:hAnsi="Times New Roman" w:cs="Times New Roman"/>
          <w:sz w:val="20"/>
          <w:szCs w:val="20"/>
        </w:rPr>
        <w:t xml:space="preserve">” </w:t>
      </w:r>
      <w:r w:rsidR="00712E1B" w:rsidRPr="00104D10">
        <w:rPr>
          <w:rFonts w:ascii="Times New Roman" w:hAnsi="Times New Roman" w:cs="Times New Roman"/>
          <w:sz w:val="18"/>
          <w:szCs w:val="18"/>
        </w:rPr>
        <w:t xml:space="preserve">refers to </w:t>
      </w:r>
      <w:r w:rsidR="00712E1B">
        <w:rPr>
          <w:rFonts w:ascii="Times New Roman" w:hAnsi="Times New Roman" w:cs="Times New Roman"/>
          <w:sz w:val="18"/>
          <w:szCs w:val="18"/>
        </w:rPr>
        <w:t>the equipment used for the set-up of the gravesite service</w:t>
      </w:r>
      <w:r w:rsidR="00033E82" w:rsidRPr="00940A91">
        <w:rPr>
          <w:rFonts w:ascii="Times New Roman" w:hAnsi="Times New Roman" w:cs="Times New Roman"/>
          <w:sz w:val="20"/>
          <w:szCs w:val="20"/>
        </w:rPr>
        <w:t>.</w:t>
      </w:r>
      <w:r w:rsidRPr="00940A91">
        <w:rPr>
          <w:rFonts w:ascii="Times New Roman" w:hAnsi="Times New Roman" w:cs="Times New Roman"/>
          <w:sz w:val="20"/>
          <w:szCs w:val="20"/>
        </w:rPr>
        <w:t xml:space="preserve"> </w:t>
      </w:r>
    </w:p>
    <w:p w14:paraId="36E813E1" w14:textId="77777777" w:rsidR="006276C8" w:rsidRPr="00431384" w:rsidRDefault="006276C8">
      <w:pPr>
        <w:rPr>
          <w:rFonts w:ascii="Times New Roman" w:hAnsi="Times New Roman" w:cs="Times New Roman"/>
          <w:b/>
          <w:bCs/>
          <w:u w:val="single"/>
        </w:rPr>
      </w:pPr>
      <w:r w:rsidRPr="00431384">
        <w:rPr>
          <w:rFonts w:ascii="Times New Roman" w:hAnsi="Times New Roman" w:cs="Times New Roman"/>
          <w:b/>
          <w:bCs/>
          <w:u w:val="single"/>
        </w:rPr>
        <w:t>Interments:</w:t>
      </w:r>
    </w:p>
    <w:p w14:paraId="004F6C12" w14:textId="4A52335C" w:rsidR="006276C8"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The Cemetery District may make an interment upon receipt of a written authorization </w:t>
      </w:r>
      <w:r w:rsidR="004C0573">
        <w:rPr>
          <w:rFonts w:ascii="Times New Roman" w:hAnsi="Times New Roman" w:cs="Times New Roman"/>
          <w:sz w:val="20"/>
          <w:szCs w:val="20"/>
        </w:rPr>
        <w:t xml:space="preserve">as set forth in </w:t>
      </w:r>
      <w:r w:rsidR="00272833">
        <w:rPr>
          <w:rFonts w:ascii="Times New Roman" w:hAnsi="Times New Roman" w:cs="Times New Roman"/>
          <w:sz w:val="20"/>
          <w:szCs w:val="20"/>
        </w:rPr>
        <w:t xml:space="preserve">the </w:t>
      </w:r>
      <w:r w:rsidR="004C0573">
        <w:rPr>
          <w:rFonts w:ascii="Times New Roman" w:hAnsi="Times New Roman" w:cs="Times New Roman"/>
          <w:sz w:val="20"/>
          <w:szCs w:val="20"/>
        </w:rPr>
        <w:t>California Health and Safety Code, section 9060,</w:t>
      </w:r>
      <w:r>
        <w:rPr>
          <w:rFonts w:ascii="Times New Roman" w:hAnsi="Times New Roman" w:cs="Times New Roman"/>
          <w:sz w:val="20"/>
          <w:szCs w:val="20"/>
        </w:rPr>
        <w:t xml:space="preserve"> in the order listed:</w:t>
      </w:r>
    </w:p>
    <w:p w14:paraId="01F18D0A"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(a) </w:t>
      </w:r>
      <w:r w:rsidR="00AC6AFD">
        <w:rPr>
          <w:rFonts w:ascii="Times New Roman" w:hAnsi="Times New Roman" w:cs="Times New Roman"/>
          <w:sz w:val="20"/>
          <w:szCs w:val="20"/>
        </w:rPr>
        <w:t>The</w:t>
      </w:r>
      <w:r>
        <w:rPr>
          <w:rFonts w:ascii="Times New Roman" w:hAnsi="Times New Roman" w:cs="Times New Roman"/>
          <w:sz w:val="20"/>
          <w:szCs w:val="20"/>
        </w:rPr>
        <w:t xml:space="preserve"> surviving spouse;</w:t>
      </w:r>
    </w:p>
    <w:p w14:paraId="2ABC6957"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(b) </w:t>
      </w:r>
      <w:r w:rsidR="00AC6AFD">
        <w:rPr>
          <w:rFonts w:ascii="Times New Roman" w:hAnsi="Times New Roman" w:cs="Times New Roman"/>
          <w:sz w:val="20"/>
          <w:szCs w:val="20"/>
        </w:rPr>
        <w:t>A</w:t>
      </w:r>
      <w:r>
        <w:rPr>
          <w:rFonts w:ascii="Times New Roman" w:hAnsi="Times New Roman" w:cs="Times New Roman"/>
          <w:sz w:val="20"/>
          <w:szCs w:val="20"/>
        </w:rPr>
        <w:t xml:space="preserve"> surviving child or parent;</w:t>
      </w:r>
    </w:p>
    <w:p w14:paraId="1921F302"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(c) </w:t>
      </w:r>
      <w:r w:rsidR="00AC6AFD">
        <w:rPr>
          <w:rFonts w:ascii="Times New Roman" w:hAnsi="Times New Roman" w:cs="Times New Roman"/>
          <w:sz w:val="20"/>
          <w:szCs w:val="20"/>
        </w:rPr>
        <w:t>Next</w:t>
      </w:r>
      <w:r>
        <w:rPr>
          <w:rFonts w:ascii="Times New Roman" w:hAnsi="Times New Roman" w:cs="Times New Roman"/>
          <w:sz w:val="20"/>
          <w:szCs w:val="20"/>
        </w:rPr>
        <w:t xml:space="preserve"> of kin; or</w:t>
      </w:r>
    </w:p>
    <w:p w14:paraId="46744118"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(d) </w:t>
      </w:r>
      <w:r w:rsidR="00AC6AFD">
        <w:rPr>
          <w:rFonts w:ascii="Times New Roman" w:hAnsi="Times New Roman" w:cs="Times New Roman"/>
          <w:sz w:val="20"/>
          <w:szCs w:val="20"/>
        </w:rPr>
        <w:t>A</w:t>
      </w:r>
      <w:r>
        <w:rPr>
          <w:rFonts w:ascii="Times New Roman" w:hAnsi="Times New Roman" w:cs="Times New Roman"/>
          <w:sz w:val="20"/>
          <w:szCs w:val="20"/>
        </w:rPr>
        <w:t xml:space="preserve"> person who has acquired the right to control the disposition of the remains.</w:t>
      </w:r>
    </w:p>
    <w:p w14:paraId="74F2221A" w14:textId="77777777" w:rsidR="00DC13AA" w:rsidRDefault="00DC13AA" w:rsidP="00842C88">
      <w:pPr>
        <w:ind w:firstLine="720"/>
        <w:rPr>
          <w:rFonts w:ascii="Times New Roman" w:hAnsi="Times New Roman" w:cs="Times New Roman"/>
          <w:color w:val="FF0000"/>
          <w:sz w:val="20"/>
          <w:szCs w:val="20"/>
        </w:rPr>
      </w:pPr>
      <w:r w:rsidRPr="00940A91">
        <w:rPr>
          <w:rFonts w:ascii="Times New Roman" w:hAnsi="Times New Roman" w:cs="Times New Roman"/>
          <w:sz w:val="20"/>
          <w:szCs w:val="20"/>
        </w:rPr>
        <w:t>(e) Successor of interment rights</w:t>
      </w:r>
      <w:r w:rsidRPr="00DC13AA">
        <w:rPr>
          <w:rFonts w:ascii="Times New Roman" w:hAnsi="Times New Roman" w:cs="Times New Roman"/>
          <w:color w:val="FF0000"/>
          <w:sz w:val="20"/>
          <w:szCs w:val="20"/>
        </w:rPr>
        <w:t>.</w:t>
      </w:r>
    </w:p>
    <w:p w14:paraId="61252706" w14:textId="77777777" w:rsidR="006276C8" w:rsidRPr="00431384" w:rsidRDefault="006276C8">
      <w:pPr>
        <w:rPr>
          <w:rFonts w:ascii="Times New Roman" w:hAnsi="Times New Roman" w:cs="Times New Roman"/>
        </w:rPr>
      </w:pPr>
      <w:proofErr w:type="spellStart"/>
      <w:r w:rsidRPr="00431384">
        <w:rPr>
          <w:rFonts w:ascii="Times New Roman" w:hAnsi="Times New Roman" w:cs="Times New Roman"/>
          <w:b/>
          <w:bCs/>
          <w:u w:val="single"/>
        </w:rPr>
        <w:t>Disinterments</w:t>
      </w:r>
      <w:proofErr w:type="spellEnd"/>
      <w:r w:rsidRPr="00431384">
        <w:rPr>
          <w:rFonts w:ascii="Times New Roman" w:hAnsi="Times New Roman" w:cs="Times New Roman"/>
          <w:b/>
          <w:bCs/>
          <w:u w:val="single"/>
        </w:rPr>
        <w:t xml:space="preserve"> or removals:</w:t>
      </w:r>
    </w:p>
    <w:p w14:paraId="69570085"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The remains of a deceased person may be removed from a plot (s) and/or niche (s) in a cemetery with a permit from the County Health Department and the consent of the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and written notarized consent of the following, in the order listed:</w:t>
      </w:r>
    </w:p>
    <w:p w14:paraId="49BBEB5F"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(a) </w:t>
      </w:r>
      <w:r w:rsidR="00AC6AFD">
        <w:rPr>
          <w:rFonts w:ascii="Times New Roman" w:hAnsi="Times New Roman" w:cs="Times New Roman"/>
          <w:sz w:val="20"/>
          <w:szCs w:val="20"/>
        </w:rPr>
        <w:t>The</w:t>
      </w:r>
      <w:r>
        <w:rPr>
          <w:rFonts w:ascii="Times New Roman" w:hAnsi="Times New Roman" w:cs="Times New Roman"/>
          <w:sz w:val="20"/>
          <w:szCs w:val="20"/>
        </w:rPr>
        <w:t xml:space="preserve"> surviving spouse;</w:t>
      </w:r>
    </w:p>
    <w:p w14:paraId="49417B6B"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(b) </w:t>
      </w:r>
      <w:r w:rsidR="00AC6AFD">
        <w:rPr>
          <w:rFonts w:ascii="Times New Roman" w:hAnsi="Times New Roman" w:cs="Times New Roman"/>
          <w:sz w:val="20"/>
          <w:szCs w:val="20"/>
        </w:rPr>
        <w:t>The</w:t>
      </w:r>
      <w:r>
        <w:rPr>
          <w:rFonts w:ascii="Times New Roman" w:hAnsi="Times New Roman" w:cs="Times New Roman"/>
          <w:sz w:val="20"/>
          <w:szCs w:val="20"/>
        </w:rPr>
        <w:t xml:space="preserve"> surviving children;</w:t>
      </w:r>
    </w:p>
    <w:p w14:paraId="7028A4E4"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(c) </w:t>
      </w:r>
      <w:r w:rsidR="00AC6AFD">
        <w:rPr>
          <w:rFonts w:ascii="Times New Roman" w:hAnsi="Times New Roman" w:cs="Times New Roman"/>
          <w:sz w:val="20"/>
          <w:szCs w:val="20"/>
        </w:rPr>
        <w:t>The</w:t>
      </w:r>
      <w:r>
        <w:rPr>
          <w:rFonts w:ascii="Times New Roman" w:hAnsi="Times New Roman" w:cs="Times New Roman"/>
          <w:sz w:val="20"/>
          <w:szCs w:val="20"/>
        </w:rPr>
        <w:t xml:space="preserve"> surviving parents; or</w:t>
      </w:r>
    </w:p>
    <w:p w14:paraId="624AA3AE"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(d) </w:t>
      </w:r>
      <w:r w:rsidR="00AC6AFD">
        <w:rPr>
          <w:rFonts w:ascii="Times New Roman" w:hAnsi="Times New Roman" w:cs="Times New Roman"/>
          <w:sz w:val="20"/>
          <w:szCs w:val="20"/>
        </w:rPr>
        <w:t>The</w:t>
      </w:r>
      <w:r>
        <w:rPr>
          <w:rFonts w:ascii="Times New Roman" w:hAnsi="Times New Roman" w:cs="Times New Roman"/>
          <w:sz w:val="20"/>
          <w:szCs w:val="20"/>
        </w:rPr>
        <w:t xml:space="preserve"> surviving brother or sisters.</w:t>
      </w:r>
    </w:p>
    <w:p w14:paraId="647636EE"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(e) </w:t>
      </w:r>
      <w:r w:rsidR="00AC6AFD">
        <w:rPr>
          <w:rFonts w:ascii="Times New Roman" w:hAnsi="Times New Roman" w:cs="Times New Roman"/>
          <w:sz w:val="20"/>
          <w:szCs w:val="20"/>
        </w:rPr>
        <w:t>A</w:t>
      </w:r>
      <w:r>
        <w:rPr>
          <w:rFonts w:ascii="Times New Roman" w:hAnsi="Times New Roman" w:cs="Times New Roman"/>
          <w:sz w:val="20"/>
          <w:szCs w:val="20"/>
        </w:rPr>
        <w:t xml:space="preserve"> person who has acquired the right to control the disposition of the remains.</w:t>
      </w:r>
    </w:p>
    <w:p w14:paraId="2337B088" w14:textId="27088B10" w:rsidR="006276C8" w:rsidRPr="00431384" w:rsidRDefault="00940A91">
      <w:pPr>
        <w:rPr>
          <w:rFonts w:ascii="Times New Roman" w:hAnsi="Times New Roman" w:cs="Times New Roman"/>
        </w:rPr>
      </w:pPr>
      <w:r>
        <w:rPr>
          <w:rFonts w:ascii="Times New Roman" w:hAnsi="Times New Roman" w:cs="Times New Roman"/>
          <w:b/>
          <w:bCs/>
          <w:u w:val="single"/>
        </w:rPr>
        <w:t>Inter</w:t>
      </w:r>
      <w:r w:rsidR="004C0573" w:rsidRPr="00431384">
        <w:rPr>
          <w:rFonts w:ascii="Times New Roman" w:hAnsi="Times New Roman" w:cs="Times New Roman"/>
          <w:b/>
          <w:bCs/>
          <w:u w:val="single"/>
        </w:rPr>
        <w:t>ment</w:t>
      </w:r>
      <w:r w:rsidR="00F80E1C">
        <w:rPr>
          <w:rFonts w:ascii="Times New Roman" w:hAnsi="Times New Roman" w:cs="Times New Roman"/>
          <w:b/>
          <w:bCs/>
          <w:u w:val="single"/>
        </w:rPr>
        <w:t>s</w:t>
      </w:r>
      <w:r w:rsidR="00404BA6">
        <w:rPr>
          <w:rFonts w:ascii="Times New Roman" w:hAnsi="Times New Roman" w:cs="Times New Roman"/>
          <w:b/>
          <w:bCs/>
          <w:u w:val="single"/>
        </w:rPr>
        <w:t xml:space="preserve"> and Disinterment Requirements</w:t>
      </w:r>
      <w:r w:rsidR="006276C8" w:rsidRPr="00431384">
        <w:rPr>
          <w:rFonts w:ascii="Times New Roman" w:hAnsi="Times New Roman" w:cs="Times New Roman"/>
          <w:b/>
          <w:bCs/>
          <w:u w:val="single"/>
        </w:rPr>
        <w:t>:</w:t>
      </w:r>
    </w:p>
    <w:p w14:paraId="2A7C0AF4" w14:textId="77777777" w:rsidR="006276C8" w:rsidRDefault="006276C8" w:rsidP="00842C88">
      <w:pPr>
        <w:rPr>
          <w:rFonts w:ascii="Times New Roman" w:hAnsi="Times New Roman" w:cs="Times New Roman"/>
          <w:sz w:val="20"/>
          <w:szCs w:val="20"/>
        </w:rPr>
      </w:pPr>
      <w:bookmarkStart w:id="0" w:name="_Hlk47641334"/>
      <w:r>
        <w:rPr>
          <w:rFonts w:ascii="Times New Roman" w:hAnsi="Times New Roman" w:cs="Times New Roman"/>
          <w:sz w:val="20"/>
          <w:szCs w:val="20"/>
        </w:rPr>
        <w:t xml:space="preserve">Interment and </w:t>
      </w:r>
      <w:proofErr w:type="spellStart"/>
      <w:r w:rsidR="00940A91">
        <w:rPr>
          <w:rFonts w:ascii="Times New Roman" w:hAnsi="Times New Roman" w:cs="Times New Roman"/>
          <w:sz w:val="20"/>
          <w:szCs w:val="20"/>
        </w:rPr>
        <w:t>disinterments</w:t>
      </w:r>
      <w:proofErr w:type="spellEnd"/>
      <w:r>
        <w:rPr>
          <w:rFonts w:ascii="Times New Roman" w:hAnsi="Times New Roman" w:cs="Times New Roman"/>
          <w:sz w:val="20"/>
          <w:szCs w:val="20"/>
        </w:rPr>
        <w:t xml:space="preserve"> or reinterments will not be permitted without:</w:t>
      </w:r>
    </w:p>
    <w:p w14:paraId="73BCF94C"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(a) Written consent of the interment rights owner (except his own burial)</w:t>
      </w:r>
      <w:r w:rsidR="00DC13AA">
        <w:rPr>
          <w:rFonts w:ascii="Times New Roman" w:hAnsi="Times New Roman" w:cs="Times New Roman"/>
          <w:sz w:val="20"/>
          <w:szCs w:val="20"/>
        </w:rPr>
        <w:t xml:space="preserve"> </w:t>
      </w:r>
      <w:r w:rsidR="00DC13AA" w:rsidRPr="00940A91">
        <w:rPr>
          <w:rFonts w:ascii="Times New Roman" w:hAnsi="Times New Roman" w:cs="Times New Roman"/>
          <w:sz w:val="20"/>
          <w:szCs w:val="20"/>
        </w:rPr>
        <w:t>or successor.</w:t>
      </w:r>
    </w:p>
    <w:p w14:paraId="33B4BD77" w14:textId="14F14F5C"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(b) </w:t>
      </w:r>
      <w:r w:rsidR="00AE24A2">
        <w:rPr>
          <w:rFonts w:ascii="Times New Roman" w:hAnsi="Times New Roman" w:cs="Times New Roman"/>
          <w:sz w:val="20"/>
          <w:szCs w:val="20"/>
        </w:rPr>
        <w:t xml:space="preserve">An order for interment, disinter or reinter filed </w:t>
      </w:r>
      <w:r w:rsidR="00032043">
        <w:rPr>
          <w:rFonts w:ascii="Times New Roman" w:hAnsi="Times New Roman" w:cs="Times New Roman"/>
          <w:sz w:val="20"/>
          <w:szCs w:val="20"/>
        </w:rPr>
        <w:t>in</w:t>
      </w:r>
      <w:r w:rsidR="00AE24A2">
        <w:rPr>
          <w:rFonts w:ascii="Times New Roman" w:hAnsi="Times New Roman" w:cs="Times New Roman"/>
          <w:sz w:val="20"/>
          <w:szCs w:val="20"/>
        </w:rPr>
        <w:t xml:space="preserve"> the office of the District</w:t>
      </w:r>
      <w:r>
        <w:rPr>
          <w:rFonts w:ascii="Times New Roman" w:hAnsi="Times New Roman" w:cs="Times New Roman"/>
          <w:sz w:val="20"/>
          <w:szCs w:val="20"/>
        </w:rPr>
        <w:t>.</w:t>
      </w:r>
    </w:p>
    <w:p w14:paraId="37D54497"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(c) All charges being paid before opening of a site.</w:t>
      </w:r>
    </w:p>
    <w:p w14:paraId="0BB51DD7" w14:textId="77777777" w:rsidR="00431384" w:rsidRPr="002017EB" w:rsidRDefault="006276C8" w:rsidP="002017EB">
      <w:pPr>
        <w:ind w:firstLine="720"/>
        <w:rPr>
          <w:rFonts w:ascii="Times New Roman" w:hAnsi="Times New Roman" w:cs="Times New Roman"/>
          <w:sz w:val="20"/>
          <w:szCs w:val="20"/>
        </w:rPr>
      </w:pPr>
      <w:r>
        <w:rPr>
          <w:rFonts w:ascii="Times New Roman" w:hAnsi="Times New Roman" w:cs="Times New Roman"/>
          <w:sz w:val="20"/>
          <w:szCs w:val="20"/>
        </w:rPr>
        <w:t>(d) Permit for disposition of human remains (burial permit accompanying the remains).</w:t>
      </w:r>
      <w:bookmarkEnd w:id="0"/>
    </w:p>
    <w:p w14:paraId="2F7A8F3C" w14:textId="77777777" w:rsidR="006276C8" w:rsidRPr="00431384" w:rsidRDefault="006276C8">
      <w:pPr>
        <w:rPr>
          <w:rFonts w:ascii="Times New Roman" w:hAnsi="Times New Roman" w:cs="Times New Roman"/>
        </w:rPr>
      </w:pPr>
      <w:r w:rsidRPr="00431384">
        <w:rPr>
          <w:rFonts w:ascii="Times New Roman" w:hAnsi="Times New Roman" w:cs="Times New Roman"/>
          <w:b/>
          <w:bCs/>
          <w:u w:val="single"/>
        </w:rPr>
        <w:t>Public Cemeteries:</w:t>
      </w:r>
    </w:p>
    <w:p w14:paraId="0BD5B775" w14:textId="77777777" w:rsidR="006276C8" w:rsidRDefault="006276C8">
      <w:pPr>
        <w:rPr>
          <w:rFonts w:ascii="Times New Roman" w:hAnsi="Times New Roman" w:cs="Times New Roman"/>
          <w:sz w:val="20"/>
          <w:szCs w:val="20"/>
        </w:rPr>
      </w:pPr>
      <w:r>
        <w:rPr>
          <w:rFonts w:ascii="Times New Roman" w:hAnsi="Times New Roman" w:cs="Times New Roman"/>
          <w:sz w:val="20"/>
          <w:szCs w:val="20"/>
        </w:rPr>
        <w:t xml:space="preserve">The District may maintain a cemetery or cemeteries, and for this purpose may </w:t>
      </w:r>
      <w:r w:rsidR="00AC6AFD">
        <w:rPr>
          <w:rFonts w:ascii="Times New Roman" w:hAnsi="Times New Roman" w:cs="Times New Roman"/>
          <w:sz w:val="20"/>
          <w:szCs w:val="20"/>
        </w:rPr>
        <w:t>take and</w:t>
      </w:r>
      <w:r>
        <w:rPr>
          <w:rFonts w:ascii="Times New Roman" w:hAnsi="Times New Roman" w:cs="Times New Roman"/>
          <w:sz w:val="20"/>
          <w:szCs w:val="20"/>
        </w:rPr>
        <w:t xml:space="preserve"> hold title to property by grant, gift, devise, condemnation, lease or any other method.  Cemeteries shall be limited in use to interment in the ground and niches of the human remains of residents or taxpayers of the District or former or taxpayers of the district who purchased interment rights in plot(s) and niche(s) while residents or taxpayers of the District for members of their families.  (Section 9002 of the California Health and Safety Code)</w:t>
      </w:r>
    </w:p>
    <w:p w14:paraId="0F7E19D9" w14:textId="77777777" w:rsidR="006276C8" w:rsidRPr="00431384" w:rsidRDefault="006276C8">
      <w:pPr>
        <w:rPr>
          <w:rFonts w:ascii="Times New Roman" w:hAnsi="Times New Roman" w:cs="Times New Roman"/>
        </w:rPr>
      </w:pPr>
      <w:r w:rsidRPr="00431384">
        <w:rPr>
          <w:rFonts w:ascii="Times New Roman" w:hAnsi="Times New Roman" w:cs="Times New Roman"/>
          <w:b/>
          <w:bCs/>
          <w:u w:val="single"/>
        </w:rPr>
        <w:t>Grounds, Graves &amp; Niches:</w:t>
      </w:r>
    </w:p>
    <w:p w14:paraId="73B254DF"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1) Care of the sites and cemetery grounds:</w:t>
      </w:r>
    </w:p>
    <w:p w14:paraId="1B6EF450"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(a) The cemeteries are open 7 days a week. (</w:t>
      </w:r>
      <w:r w:rsidR="003F262D">
        <w:rPr>
          <w:rFonts w:ascii="Times New Roman" w:hAnsi="Times New Roman" w:cs="Times New Roman"/>
          <w:sz w:val="20"/>
          <w:szCs w:val="20"/>
        </w:rPr>
        <w:t xml:space="preserve">7:00 a. m. </w:t>
      </w:r>
      <w:r w:rsidRPr="003F262D">
        <w:rPr>
          <w:rFonts w:ascii="Times New Roman" w:hAnsi="Times New Roman" w:cs="Times New Roman"/>
          <w:bCs/>
          <w:sz w:val="20"/>
          <w:szCs w:val="20"/>
        </w:rPr>
        <w:t>to Sunset</w:t>
      </w:r>
      <w:r>
        <w:rPr>
          <w:rFonts w:ascii="Times New Roman" w:hAnsi="Times New Roman" w:cs="Times New Roman"/>
          <w:sz w:val="20"/>
          <w:szCs w:val="20"/>
        </w:rPr>
        <w:t>)</w:t>
      </w:r>
    </w:p>
    <w:p w14:paraId="0A9F59F0" w14:textId="77777777" w:rsidR="006276C8" w:rsidRDefault="006276C8">
      <w:pPr>
        <w:ind w:firstLine="1440"/>
        <w:rPr>
          <w:rFonts w:ascii="Times New Roman" w:hAnsi="Times New Roman" w:cs="Times New Roman"/>
          <w:sz w:val="20"/>
          <w:szCs w:val="20"/>
        </w:rPr>
        <w:sectPr w:rsidR="006276C8" w:rsidSect="009D345A">
          <w:footerReference w:type="default" r:id="rId6"/>
          <w:pgSz w:w="12240" w:h="15840"/>
          <w:pgMar w:top="720" w:right="720" w:bottom="720" w:left="720" w:header="1440" w:footer="720" w:gutter="0"/>
          <w:cols w:space="720"/>
          <w:noEndnote/>
          <w:docGrid w:linePitch="326"/>
        </w:sectPr>
      </w:pPr>
    </w:p>
    <w:p w14:paraId="1E49FA7F" w14:textId="77777777" w:rsidR="006276C8" w:rsidRDefault="006276C8" w:rsidP="00842C88">
      <w:pPr>
        <w:ind w:firstLine="720"/>
        <w:rPr>
          <w:rFonts w:ascii="Times New Roman" w:hAnsi="Times New Roman" w:cs="Times New Roman"/>
          <w:sz w:val="20"/>
          <w:szCs w:val="20"/>
        </w:rPr>
      </w:pPr>
      <w:r>
        <w:rPr>
          <w:rFonts w:ascii="Times New Roman" w:hAnsi="Times New Roman" w:cs="Times New Roman"/>
          <w:sz w:val="20"/>
          <w:szCs w:val="20"/>
        </w:rPr>
        <w:t xml:space="preserve">(b) No plants, shrubs or flowers may be planted in any lawn area, except as authorized by </w:t>
      </w:r>
      <w:r w:rsidR="00F56F17">
        <w:rPr>
          <w:rFonts w:ascii="Times New Roman" w:hAnsi="Times New Roman" w:cs="Times New Roman"/>
          <w:sz w:val="20"/>
          <w:szCs w:val="20"/>
        </w:rPr>
        <w:t>District Manager</w:t>
      </w:r>
      <w:r>
        <w:rPr>
          <w:rFonts w:ascii="Times New Roman" w:hAnsi="Times New Roman" w:cs="Times New Roman"/>
          <w:sz w:val="20"/>
          <w:szCs w:val="20"/>
        </w:rPr>
        <w:t>.</w:t>
      </w:r>
    </w:p>
    <w:p w14:paraId="171B975B" w14:textId="77777777" w:rsidR="006276C8" w:rsidRDefault="006276C8" w:rsidP="00842C88">
      <w:pPr>
        <w:ind w:left="720"/>
        <w:rPr>
          <w:rFonts w:ascii="Times New Roman" w:hAnsi="Times New Roman" w:cs="Times New Roman"/>
          <w:sz w:val="20"/>
          <w:szCs w:val="20"/>
        </w:rPr>
      </w:pPr>
      <w:r>
        <w:rPr>
          <w:rFonts w:ascii="Times New Roman" w:hAnsi="Times New Roman" w:cs="Times New Roman"/>
          <w:sz w:val="20"/>
          <w:szCs w:val="20"/>
        </w:rPr>
        <w:t xml:space="preserve">(c) All plastic flowers and plants must be approved by the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before being placed on any grave.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may cause their removal. Weekly removal of any items and/or flowers in ALL lawn sections will be at the discretion of the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To find out which day, contact the District Office. </w:t>
      </w:r>
    </w:p>
    <w:p w14:paraId="188A40E6" w14:textId="77777777" w:rsidR="006276C8" w:rsidRDefault="006276C8" w:rsidP="00842C88">
      <w:pPr>
        <w:ind w:left="720"/>
        <w:rPr>
          <w:rFonts w:ascii="Times New Roman" w:hAnsi="Times New Roman" w:cs="Times New Roman"/>
          <w:sz w:val="20"/>
          <w:szCs w:val="20"/>
        </w:rPr>
      </w:pPr>
      <w:r>
        <w:rPr>
          <w:rFonts w:ascii="Times New Roman" w:hAnsi="Times New Roman" w:cs="Times New Roman"/>
          <w:sz w:val="20"/>
          <w:szCs w:val="20"/>
        </w:rPr>
        <w:t>(d) No family members or visitors shall cut, prune or otherwise tamper with any trees, flowers or shrubs, except authorized plants in their plot.</w:t>
      </w:r>
    </w:p>
    <w:p w14:paraId="0AE86BEF" w14:textId="77777777" w:rsidR="006276C8" w:rsidRDefault="006276C8" w:rsidP="00842C88">
      <w:pPr>
        <w:ind w:left="720"/>
        <w:rPr>
          <w:rFonts w:ascii="Times New Roman" w:hAnsi="Times New Roman" w:cs="Times New Roman"/>
          <w:sz w:val="20"/>
          <w:szCs w:val="20"/>
        </w:rPr>
      </w:pPr>
      <w:r>
        <w:rPr>
          <w:rFonts w:ascii="Times New Roman" w:hAnsi="Times New Roman" w:cs="Times New Roman"/>
          <w:sz w:val="20"/>
          <w:szCs w:val="20"/>
        </w:rPr>
        <w:t xml:space="preserve">(e) No curbing or masonry of any description shall be placed or </w:t>
      </w:r>
      <w:r w:rsidR="00DC13AA">
        <w:rPr>
          <w:rFonts w:ascii="Times New Roman" w:hAnsi="Times New Roman" w:cs="Times New Roman"/>
          <w:sz w:val="20"/>
          <w:szCs w:val="20"/>
        </w:rPr>
        <w:t xml:space="preserve">installed on any lawn section.  </w:t>
      </w:r>
      <w:r>
        <w:rPr>
          <w:rFonts w:ascii="Times New Roman" w:hAnsi="Times New Roman" w:cs="Times New Roman"/>
          <w:sz w:val="20"/>
          <w:szCs w:val="20"/>
        </w:rPr>
        <w:t xml:space="preserve">Curbing may be installed in the hill areas of the cemeteries with prior written permission and upon the approval by the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of structural engineered drawings</w:t>
      </w:r>
      <w:r w:rsidR="00272833">
        <w:rPr>
          <w:rFonts w:ascii="Times New Roman" w:hAnsi="Times New Roman" w:cs="Times New Roman"/>
          <w:sz w:val="20"/>
          <w:szCs w:val="20"/>
        </w:rPr>
        <w:t>,</w:t>
      </w:r>
      <w:r>
        <w:rPr>
          <w:rFonts w:ascii="Times New Roman" w:hAnsi="Times New Roman" w:cs="Times New Roman"/>
          <w:sz w:val="20"/>
          <w:szCs w:val="20"/>
        </w:rPr>
        <w:t xml:space="preserve"> at the expense of the </w:t>
      </w:r>
      <w:r w:rsidR="00AC6AFD">
        <w:rPr>
          <w:rFonts w:ascii="Times New Roman" w:hAnsi="Times New Roman" w:cs="Times New Roman"/>
          <w:sz w:val="20"/>
          <w:szCs w:val="20"/>
        </w:rPr>
        <w:t>owner.</w:t>
      </w:r>
    </w:p>
    <w:p w14:paraId="5533E1E8" w14:textId="4D33941C" w:rsidR="00834A1F" w:rsidRPr="00834A1F" w:rsidRDefault="006276C8" w:rsidP="00834A1F">
      <w:pPr>
        <w:ind w:left="720"/>
        <w:rPr>
          <w:rFonts w:ascii="Times New Roman" w:hAnsi="Times New Roman" w:cs="Times New Roman"/>
          <w:b/>
          <w:sz w:val="20"/>
          <w:szCs w:val="20"/>
        </w:rPr>
      </w:pPr>
      <w:r>
        <w:rPr>
          <w:rFonts w:ascii="Times New Roman" w:hAnsi="Times New Roman" w:cs="Times New Roman"/>
          <w:sz w:val="20"/>
          <w:szCs w:val="20"/>
        </w:rPr>
        <w:t xml:space="preserve">(f) Only </w:t>
      </w:r>
      <w:r w:rsidRPr="00DC13AA">
        <w:rPr>
          <w:rFonts w:ascii="Times New Roman" w:hAnsi="Times New Roman" w:cs="Times New Roman"/>
          <w:b/>
          <w:sz w:val="20"/>
          <w:szCs w:val="20"/>
        </w:rPr>
        <w:t>flat</w:t>
      </w:r>
      <w:r>
        <w:rPr>
          <w:rFonts w:ascii="Times New Roman" w:hAnsi="Times New Roman" w:cs="Times New Roman"/>
          <w:sz w:val="20"/>
          <w:szCs w:val="20"/>
        </w:rPr>
        <w:t xml:space="preserve"> headstones of bronze, marble, granite on cement or stone base surface marker will be permitted.  Size shall not e</w:t>
      </w:r>
      <w:r w:rsidR="00CB1ACB">
        <w:rPr>
          <w:rFonts w:ascii="Times New Roman" w:hAnsi="Times New Roman" w:cs="Times New Roman"/>
          <w:sz w:val="20"/>
          <w:szCs w:val="20"/>
        </w:rPr>
        <w:t xml:space="preserve">xceed 12" L x 24" W for single </w:t>
      </w:r>
      <w:r>
        <w:rPr>
          <w:rFonts w:ascii="Times New Roman" w:hAnsi="Times New Roman" w:cs="Times New Roman"/>
          <w:sz w:val="20"/>
          <w:szCs w:val="20"/>
        </w:rPr>
        <w:t xml:space="preserve">and 14" L x 36" W for double width graves. These headstones shall be installed at grade </w:t>
      </w:r>
      <w:r>
        <w:rPr>
          <w:rFonts w:ascii="Times New Roman" w:hAnsi="Times New Roman" w:cs="Times New Roman"/>
          <w:sz w:val="20"/>
          <w:szCs w:val="20"/>
        </w:rPr>
        <w:lastRenderedPageBreak/>
        <w:t xml:space="preserve">level.  </w:t>
      </w:r>
      <w:r w:rsidRPr="004C0573">
        <w:rPr>
          <w:rFonts w:ascii="Times New Roman" w:hAnsi="Times New Roman" w:cs="Times New Roman"/>
          <w:b/>
          <w:sz w:val="20"/>
          <w:szCs w:val="20"/>
          <w:u w:val="single"/>
        </w:rPr>
        <w:t xml:space="preserve">All </w:t>
      </w:r>
      <w:r w:rsidRPr="00AC6AFD">
        <w:rPr>
          <w:rFonts w:ascii="Times New Roman" w:hAnsi="Times New Roman" w:cs="Times New Roman"/>
          <w:b/>
          <w:sz w:val="20"/>
          <w:szCs w:val="20"/>
          <w:u w:val="single"/>
        </w:rPr>
        <w:t>headstones</w:t>
      </w:r>
      <w:r w:rsidRPr="00AC6AFD">
        <w:rPr>
          <w:rFonts w:ascii="Times New Roman" w:hAnsi="Times New Roman" w:cs="Times New Roman"/>
          <w:b/>
          <w:sz w:val="20"/>
          <w:szCs w:val="20"/>
        </w:rPr>
        <w:t xml:space="preserve"> and any other type of monuments and their installation </w:t>
      </w:r>
      <w:r w:rsidRPr="00AC6AFD">
        <w:rPr>
          <w:rFonts w:ascii="Times New Roman" w:hAnsi="Times New Roman" w:cs="Times New Roman"/>
          <w:b/>
          <w:bCs/>
          <w:sz w:val="20"/>
          <w:szCs w:val="20"/>
        </w:rPr>
        <w:t>MUST</w:t>
      </w:r>
      <w:r w:rsidRPr="00AC6AFD">
        <w:rPr>
          <w:rFonts w:ascii="Times New Roman" w:hAnsi="Times New Roman" w:cs="Times New Roman"/>
          <w:b/>
          <w:sz w:val="20"/>
          <w:szCs w:val="20"/>
        </w:rPr>
        <w:t xml:space="preserve"> be pre-approved by and scheduled for setting with the </w:t>
      </w:r>
      <w:r w:rsidR="00F56F17">
        <w:rPr>
          <w:rFonts w:ascii="Times New Roman" w:hAnsi="Times New Roman" w:cs="Times New Roman"/>
          <w:b/>
          <w:sz w:val="20"/>
          <w:szCs w:val="20"/>
        </w:rPr>
        <w:t>District Manager</w:t>
      </w:r>
      <w:r w:rsidRPr="00AC6AFD">
        <w:rPr>
          <w:rFonts w:ascii="Times New Roman" w:hAnsi="Times New Roman" w:cs="Times New Roman"/>
          <w:b/>
          <w:sz w:val="20"/>
          <w:szCs w:val="20"/>
        </w:rPr>
        <w:t>.</w:t>
      </w:r>
      <w:r w:rsidR="00834A1F">
        <w:rPr>
          <w:rFonts w:ascii="Times New Roman" w:hAnsi="Times New Roman" w:cs="Times New Roman"/>
          <w:b/>
          <w:sz w:val="20"/>
          <w:szCs w:val="20"/>
        </w:rPr>
        <w:t xml:space="preserve"> All headstone must be on the site in which the decedent is placed.</w:t>
      </w:r>
    </w:p>
    <w:p w14:paraId="2B9A74D8" w14:textId="7479DBF9" w:rsidR="006276C8" w:rsidRDefault="006276C8" w:rsidP="00842C88">
      <w:pPr>
        <w:ind w:left="720"/>
        <w:rPr>
          <w:rFonts w:ascii="Times New Roman" w:hAnsi="Times New Roman" w:cs="Times New Roman"/>
          <w:sz w:val="20"/>
          <w:szCs w:val="20"/>
        </w:rPr>
      </w:pPr>
      <w:r>
        <w:rPr>
          <w:rFonts w:ascii="Times New Roman" w:hAnsi="Times New Roman" w:cs="Times New Roman"/>
          <w:sz w:val="20"/>
          <w:szCs w:val="20"/>
        </w:rPr>
        <w:t xml:space="preserve">(g) All interments will be conducted at the direction of the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and to accommodate the wishes of the family.</w:t>
      </w:r>
      <w:r>
        <w:rPr>
          <w:rFonts w:ascii="Times New Roman" w:hAnsi="Times New Roman" w:cs="Times New Roman"/>
          <w:sz w:val="20"/>
          <w:szCs w:val="20"/>
        </w:rPr>
        <w:tab/>
      </w:r>
    </w:p>
    <w:p w14:paraId="5F815530" w14:textId="77777777" w:rsidR="004C0573" w:rsidRDefault="006276C8" w:rsidP="00842C88">
      <w:pPr>
        <w:ind w:left="720"/>
        <w:rPr>
          <w:rFonts w:ascii="Times New Roman" w:hAnsi="Times New Roman" w:cs="Times New Roman"/>
          <w:sz w:val="20"/>
          <w:szCs w:val="20"/>
        </w:rPr>
      </w:pPr>
      <w:r>
        <w:rPr>
          <w:rFonts w:ascii="Times New Roman" w:hAnsi="Times New Roman" w:cs="Times New Roman"/>
          <w:sz w:val="20"/>
          <w:szCs w:val="20"/>
        </w:rPr>
        <w:t xml:space="preserve">(h) Headstones and other monuments may be temporarily moved to avoid damage and replaced as directed by the </w:t>
      </w:r>
      <w:r w:rsidR="00F56F17">
        <w:rPr>
          <w:rFonts w:ascii="Times New Roman" w:hAnsi="Times New Roman" w:cs="Times New Roman"/>
          <w:sz w:val="20"/>
          <w:szCs w:val="20"/>
        </w:rPr>
        <w:t>District Manager</w:t>
      </w:r>
      <w:r>
        <w:rPr>
          <w:rFonts w:ascii="Times New Roman" w:hAnsi="Times New Roman" w:cs="Times New Roman"/>
          <w:sz w:val="20"/>
          <w:szCs w:val="20"/>
        </w:rPr>
        <w:t xml:space="preserve">, to allow the interment site preparation, for any contiguous plots. </w:t>
      </w:r>
    </w:p>
    <w:p w14:paraId="7FAE00A7" w14:textId="77777777" w:rsidR="00272833" w:rsidRDefault="004C0573" w:rsidP="00842C88">
      <w:pPr>
        <w:ind w:left="72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Family will be financially responsible for headstone and</w:t>
      </w:r>
      <w:r w:rsidR="00CB1ACB">
        <w:rPr>
          <w:rFonts w:ascii="Times New Roman" w:hAnsi="Times New Roman" w:cs="Times New Roman"/>
          <w:sz w:val="20"/>
          <w:szCs w:val="20"/>
        </w:rPr>
        <w:t>/or</w:t>
      </w:r>
      <w:r>
        <w:rPr>
          <w:rFonts w:ascii="Times New Roman" w:hAnsi="Times New Roman" w:cs="Times New Roman"/>
          <w:sz w:val="20"/>
          <w:szCs w:val="20"/>
        </w:rPr>
        <w:t xml:space="preserve"> any other type of monument</w:t>
      </w:r>
      <w:r w:rsidR="00CB1ACB">
        <w:rPr>
          <w:rFonts w:ascii="Times New Roman" w:hAnsi="Times New Roman" w:cs="Times New Roman"/>
          <w:sz w:val="20"/>
          <w:szCs w:val="20"/>
        </w:rPr>
        <w:t>’s removal</w:t>
      </w:r>
      <w:r>
        <w:rPr>
          <w:rFonts w:ascii="Times New Roman" w:hAnsi="Times New Roman" w:cs="Times New Roman"/>
          <w:sz w:val="20"/>
          <w:szCs w:val="20"/>
        </w:rPr>
        <w:t xml:space="preserve">, at </w:t>
      </w:r>
      <w:r w:rsidR="00F56F17">
        <w:rPr>
          <w:rFonts w:ascii="Times New Roman" w:hAnsi="Times New Roman" w:cs="Times New Roman"/>
          <w:sz w:val="20"/>
          <w:szCs w:val="20"/>
        </w:rPr>
        <w:t>District Manager</w:t>
      </w:r>
      <w:r>
        <w:rPr>
          <w:rFonts w:ascii="Times New Roman" w:hAnsi="Times New Roman" w:cs="Times New Roman"/>
          <w:sz w:val="20"/>
          <w:szCs w:val="20"/>
        </w:rPr>
        <w:t>’s discretion.</w:t>
      </w:r>
    </w:p>
    <w:p w14:paraId="515C0E4A" w14:textId="759E268E" w:rsidR="006276C8" w:rsidRPr="00940A91" w:rsidRDefault="00272833" w:rsidP="00842C88">
      <w:pPr>
        <w:ind w:left="720"/>
        <w:rPr>
          <w:rFonts w:ascii="Times New Roman" w:hAnsi="Times New Roman" w:cs="Times New Roman"/>
          <w:sz w:val="20"/>
          <w:szCs w:val="20"/>
        </w:rPr>
      </w:pPr>
      <w:r>
        <w:rPr>
          <w:rFonts w:ascii="Times New Roman" w:hAnsi="Times New Roman" w:cs="Times New Roman"/>
          <w:sz w:val="20"/>
          <w:szCs w:val="20"/>
        </w:rPr>
        <w:t xml:space="preserve">(j) No breakable items </w:t>
      </w:r>
      <w:r w:rsidR="001636B6">
        <w:rPr>
          <w:rFonts w:ascii="Times New Roman" w:hAnsi="Times New Roman" w:cs="Times New Roman"/>
          <w:sz w:val="20"/>
          <w:szCs w:val="20"/>
        </w:rPr>
        <w:t>permitted</w:t>
      </w:r>
      <w:r>
        <w:rPr>
          <w:rFonts w:ascii="Times New Roman" w:hAnsi="Times New Roman" w:cs="Times New Roman"/>
          <w:sz w:val="20"/>
          <w:szCs w:val="20"/>
        </w:rPr>
        <w:t xml:space="preserve"> (i.e. glass, porcelain)</w:t>
      </w:r>
      <w:r w:rsidR="00DC13AA">
        <w:rPr>
          <w:rFonts w:ascii="Times New Roman" w:hAnsi="Times New Roman" w:cs="Times New Roman"/>
          <w:sz w:val="20"/>
          <w:szCs w:val="20"/>
        </w:rPr>
        <w:t xml:space="preserve"> </w:t>
      </w:r>
      <w:r w:rsidR="00DC13AA" w:rsidRPr="00940A91">
        <w:rPr>
          <w:rFonts w:ascii="Times New Roman" w:hAnsi="Times New Roman" w:cs="Times New Roman"/>
          <w:sz w:val="20"/>
          <w:szCs w:val="20"/>
        </w:rPr>
        <w:t xml:space="preserve">and </w:t>
      </w:r>
      <w:r w:rsidR="00033E82" w:rsidRPr="00940A91">
        <w:rPr>
          <w:rFonts w:ascii="Times New Roman" w:hAnsi="Times New Roman" w:cs="Times New Roman"/>
          <w:sz w:val="20"/>
          <w:szCs w:val="20"/>
        </w:rPr>
        <w:t xml:space="preserve">no fire burning objects, specifically </w:t>
      </w:r>
      <w:r w:rsidR="00DC13AA" w:rsidRPr="00940A91">
        <w:rPr>
          <w:rFonts w:ascii="Times New Roman" w:hAnsi="Times New Roman" w:cs="Times New Roman"/>
          <w:b/>
          <w:sz w:val="20"/>
          <w:szCs w:val="20"/>
        </w:rPr>
        <w:t>CANDLES</w:t>
      </w:r>
      <w:r w:rsidRPr="00940A91">
        <w:rPr>
          <w:rFonts w:ascii="Times New Roman" w:hAnsi="Times New Roman" w:cs="Times New Roman"/>
          <w:sz w:val="20"/>
          <w:szCs w:val="20"/>
        </w:rPr>
        <w:t xml:space="preserve">.  </w:t>
      </w:r>
      <w:r w:rsidR="00DC13AA" w:rsidRPr="00940A91">
        <w:rPr>
          <w:rFonts w:ascii="Times New Roman" w:hAnsi="Times New Roman" w:cs="Times New Roman"/>
          <w:sz w:val="20"/>
          <w:szCs w:val="20"/>
        </w:rPr>
        <w:t xml:space="preserve">All items found will be removed, </w:t>
      </w:r>
      <w:r w:rsidR="00DC13AA" w:rsidRPr="00940A91">
        <w:rPr>
          <w:rFonts w:ascii="Times New Roman" w:hAnsi="Times New Roman" w:cs="Times New Roman"/>
          <w:i/>
          <w:sz w:val="20"/>
          <w:szCs w:val="20"/>
        </w:rPr>
        <w:t>immediately</w:t>
      </w:r>
      <w:r w:rsidR="00DC13AA" w:rsidRPr="00940A91">
        <w:rPr>
          <w:rFonts w:ascii="Times New Roman" w:hAnsi="Times New Roman" w:cs="Times New Roman"/>
          <w:sz w:val="20"/>
          <w:szCs w:val="20"/>
        </w:rPr>
        <w:t>.</w:t>
      </w:r>
      <w:r w:rsidRPr="00940A91">
        <w:rPr>
          <w:rFonts w:ascii="Times New Roman" w:hAnsi="Times New Roman" w:cs="Times New Roman"/>
          <w:sz w:val="20"/>
          <w:szCs w:val="20"/>
        </w:rPr>
        <w:t xml:space="preserve">   </w:t>
      </w:r>
      <w:r w:rsidR="00CB1ACB" w:rsidRPr="00940A91">
        <w:rPr>
          <w:rFonts w:ascii="Times New Roman" w:hAnsi="Times New Roman" w:cs="Times New Roman"/>
          <w:sz w:val="20"/>
          <w:szCs w:val="20"/>
        </w:rPr>
        <w:t xml:space="preserve">  </w:t>
      </w:r>
      <w:r w:rsidR="006276C8" w:rsidRPr="00940A91">
        <w:rPr>
          <w:rFonts w:ascii="Times New Roman" w:hAnsi="Times New Roman" w:cs="Times New Roman"/>
          <w:sz w:val="20"/>
          <w:szCs w:val="20"/>
        </w:rPr>
        <w:t xml:space="preserve"> </w:t>
      </w:r>
    </w:p>
    <w:p w14:paraId="539CFE07" w14:textId="77777777" w:rsidR="0097025D" w:rsidRPr="00940A91" w:rsidRDefault="003D1219" w:rsidP="003D1219">
      <w:pPr>
        <w:ind w:left="720"/>
        <w:rPr>
          <w:rFonts w:ascii="Times New Roman" w:hAnsi="Times New Roman" w:cs="Times New Roman"/>
          <w:sz w:val="20"/>
          <w:szCs w:val="20"/>
        </w:rPr>
      </w:pPr>
      <w:r w:rsidRPr="00940A91">
        <w:rPr>
          <w:rFonts w:ascii="Times New Roman" w:hAnsi="Times New Roman" w:cs="Times New Roman"/>
          <w:sz w:val="20"/>
          <w:szCs w:val="20"/>
        </w:rPr>
        <w:t>(k)</w:t>
      </w:r>
      <w:r w:rsidR="00DC13AA" w:rsidRPr="00940A91">
        <w:rPr>
          <w:rFonts w:ascii="Times New Roman" w:hAnsi="Times New Roman" w:cs="Times New Roman"/>
          <w:sz w:val="20"/>
          <w:szCs w:val="20"/>
        </w:rPr>
        <w:t xml:space="preserve"> The opening of </w:t>
      </w:r>
      <w:r w:rsidR="00033E82" w:rsidRPr="00940A91">
        <w:rPr>
          <w:rFonts w:ascii="Times New Roman" w:hAnsi="Times New Roman" w:cs="Times New Roman"/>
          <w:sz w:val="20"/>
          <w:szCs w:val="20"/>
        </w:rPr>
        <w:t xml:space="preserve">a </w:t>
      </w:r>
      <w:r w:rsidR="00DC13AA" w:rsidRPr="00940A91">
        <w:rPr>
          <w:rFonts w:ascii="Times New Roman" w:hAnsi="Times New Roman" w:cs="Times New Roman"/>
          <w:sz w:val="20"/>
          <w:szCs w:val="20"/>
        </w:rPr>
        <w:t>casket is strictly prohibited</w:t>
      </w:r>
      <w:r w:rsidR="0097025D" w:rsidRPr="00940A91">
        <w:rPr>
          <w:rFonts w:ascii="Times New Roman" w:hAnsi="Times New Roman" w:cs="Times New Roman"/>
          <w:sz w:val="20"/>
          <w:szCs w:val="20"/>
        </w:rPr>
        <w:t>.</w:t>
      </w:r>
    </w:p>
    <w:p w14:paraId="48CA47E1" w14:textId="77777777" w:rsidR="00DC13AA" w:rsidRPr="00940A91" w:rsidRDefault="0097025D" w:rsidP="003D1219">
      <w:pPr>
        <w:ind w:left="720"/>
        <w:rPr>
          <w:rFonts w:ascii="Times New Roman" w:hAnsi="Times New Roman" w:cs="Times New Roman"/>
          <w:sz w:val="20"/>
          <w:szCs w:val="20"/>
        </w:rPr>
      </w:pPr>
      <w:r w:rsidRPr="00940A91">
        <w:rPr>
          <w:rFonts w:ascii="Times New Roman" w:hAnsi="Times New Roman" w:cs="Times New Roman"/>
          <w:sz w:val="20"/>
          <w:szCs w:val="20"/>
        </w:rPr>
        <w:t xml:space="preserve">(l) </w:t>
      </w:r>
      <w:r w:rsidR="00DC13AA" w:rsidRPr="00940A91">
        <w:rPr>
          <w:rFonts w:ascii="Times New Roman" w:hAnsi="Times New Roman" w:cs="Times New Roman"/>
          <w:sz w:val="20"/>
          <w:szCs w:val="20"/>
        </w:rPr>
        <w:t xml:space="preserve">Niche shutter – engraving must be black ink </w:t>
      </w:r>
      <w:r w:rsidRPr="00940A91">
        <w:rPr>
          <w:rFonts w:ascii="Times New Roman" w:hAnsi="Times New Roman" w:cs="Times New Roman"/>
          <w:sz w:val="20"/>
          <w:szCs w:val="20"/>
        </w:rPr>
        <w:t>only;</w:t>
      </w:r>
      <w:r w:rsidR="00DC13AA" w:rsidRPr="00940A91">
        <w:rPr>
          <w:rFonts w:ascii="Times New Roman" w:hAnsi="Times New Roman" w:cs="Times New Roman"/>
          <w:sz w:val="20"/>
          <w:szCs w:val="20"/>
        </w:rPr>
        <w:t xml:space="preserve"> no other alterations are </w:t>
      </w:r>
      <w:r w:rsidR="00431384" w:rsidRPr="00940A91">
        <w:rPr>
          <w:rFonts w:ascii="Times New Roman" w:hAnsi="Times New Roman" w:cs="Times New Roman"/>
          <w:sz w:val="20"/>
          <w:szCs w:val="20"/>
        </w:rPr>
        <w:t>permitted.</w:t>
      </w:r>
    </w:p>
    <w:p w14:paraId="13346DD0" w14:textId="77777777" w:rsidR="0097025D" w:rsidRPr="00940A91" w:rsidRDefault="0097025D" w:rsidP="003D1219">
      <w:pPr>
        <w:ind w:left="720"/>
        <w:rPr>
          <w:rFonts w:ascii="Times New Roman" w:hAnsi="Times New Roman" w:cs="Times New Roman"/>
          <w:sz w:val="20"/>
          <w:szCs w:val="20"/>
        </w:rPr>
      </w:pPr>
      <w:r w:rsidRPr="00940A91">
        <w:rPr>
          <w:rFonts w:ascii="Times New Roman" w:hAnsi="Times New Roman" w:cs="Times New Roman"/>
          <w:sz w:val="20"/>
          <w:szCs w:val="20"/>
        </w:rPr>
        <w:t>(m) Food, drink</w:t>
      </w:r>
      <w:r w:rsidR="00B807A8" w:rsidRPr="00940A91">
        <w:rPr>
          <w:rFonts w:ascii="Times New Roman" w:hAnsi="Times New Roman" w:cs="Times New Roman"/>
          <w:sz w:val="20"/>
          <w:szCs w:val="20"/>
        </w:rPr>
        <w:t>s</w:t>
      </w:r>
      <w:r w:rsidRPr="00940A91">
        <w:rPr>
          <w:rFonts w:ascii="Times New Roman" w:hAnsi="Times New Roman" w:cs="Times New Roman"/>
          <w:sz w:val="20"/>
          <w:szCs w:val="20"/>
        </w:rPr>
        <w:t xml:space="preserve">, </w:t>
      </w:r>
      <w:r w:rsidR="00B807A8" w:rsidRPr="00940A91">
        <w:rPr>
          <w:rFonts w:ascii="Times New Roman" w:hAnsi="Times New Roman" w:cs="Times New Roman"/>
          <w:sz w:val="20"/>
          <w:szCs w:val="20"/>
        </w:rPr>
        <w:t xml:space="preserve">alcohol, </w:t>
      </w:r>
      <w:r w:rsidRPr="00940A91">
        <w:rPr>
          <w:rFonts w:ascii="Times New Roman" w:hAnsi="Times New Roman" w:cs="Times New Roman"/>
          <w:sz w:val="20"/>
          <w:szCs w:val="20"/>
        </w:rPr>
        <w:t xml:space="preserve">picnicking, </w:t>
      </w:r>
      <w:r w:rsidR="00033E82" w:rsidRPr="00940A91">
        <w:rPr>
          <w:rFonts w:ascii="Times New Roman" w:hAnsi="Times New Roman" w:cs="Times New Roman"/>
          <w:sz w:val="20"/>
          <w:szCs w:val="20"/>
        </w:rPr>
        <w:t>barbequing</w:t>
      </w:r>
      <w:r w:rsidRPr="00940A91">
        <w:rPr>
          <w:rFonts w:ascii="Times New Roman" w:hAnsi="Times New Roman" w:cs="Times New Roman"/>
          <w:sz w:val="20"/>
          <w:szCs w:val="20"/>
        </w:rPr>
        <w:t>, catering of any kind, tents, tables</w:t>
      </w:r>
      <w:r w:rsidR="00033E82" w:rsidRPr="00940A91">
        <w:rPr>
          <w:rFonts w:ascii="Times New Roman" w:hAnsi="Times New Roman" w:cs="Times New Roman"/>
          <w:sz w:val="20"/>
          <w:szCs w:val="20"/>
        </w:rPr>
        <w:t>,</w:t>
      </w:r>
      <w:r w:rsidRPr="00940A91">
        <w:rPr>
          <w:rFonts w:ascii="Times New Roman" w:hAnsi="Times New Roman" w:cs="Times New Roman"/>
          <w:sz w:val="20"/>
          <w:szCs w:val="20"/>
        </w:rPr>
        <w:t xml:space="preserve"> chairs</w:t>
      </w:r>
      <w:r w:rsidR="00033E82" w:rsidRPr="00940A91">
        <w:rPr>
          <w:rFonts w:ascii="Times New Roman" w:hAnsi="Times New Roman" w:cs="Times New Roman"/>
          <w:sz w:val="20"/>
          <w:szCs w:val="20"/>
        </w:rPr>
        <w:t>,</w:t>
      </w:r>
      <w:r w:rsidRPr="00940A91">
        <w:rPr>
          <w:rFonts w:ascii="Times New Roman" w:hAnsi="Times New Roman" w:cs="Times New Roman"/>
          <w:sz w:val="20"/>
          <w:szCs w:val="20"/>
        </w:rPr>
        <w:t xml:space="preserve"> etc</w:t>
      </w:r>
      <w:r w:rsidR="00033E82" w:rsidRPr="00940A91">
        <w:rPr>
          <w:rFonts w:ascii="Times New Roman" w:hAnsi="Times New Roman" w:cs="Times New Roman"/>
          <w:sz w:val="20"/>
          <w:szCs w:val="20"/>
        </w:rPr>
        <w:t>.</w:t>
      </w:r>
      <w:r w:rsidRPr="00940A91">
        <w:rPr>
          <w:rFonts w:ascii="Times New Roman" w:hAnsi="Times New Roman" w:cs="Times New Roman"/>
          <w:sz w:val="20"/>
          <w:szCs w:val="20"/>
        </w:rPr>
        <w:t xml:space="preserve"> is strictly prohibited on cemetery grounds.</w:t>
      </w:r>
      <w:r w:rsidR="00033E82" w:rsidRPr="00940A91">
        <w:rPr>
          <w:rFonts w:ascii="Times New Roman" w:hAnsi="Times New Roman" w:cs="Times New Roman"/>
          <w:sz w:val="20"/>
          <w:szCs w:val="20"/>
        </w:rPr>
        <w:t xml:space="preserve">  </w:t>
      </w:r>
    </w:p>
    <w:p w14:paraId="1BF9A3EF" w14:textId="0F10F529" w:rsidR="006276C8" w:rsidRPr="00431384" w:rsidRDefault="00940A91">
      <w:pPr>
        <w:rPr>
          <w:rFonts w:ascii="Times New Roman" w:hAnsi="Times New Roman" w:cs="Times New Roman"/>
          <w:b/>
          <w:bCs/>
          <w:u w:val="single"/>
        </w:rPr>
      </w:pPr>
      <w:r>
        <w:rPr>
          <w:rFonts w:ascii="Times New Roman" w:hAnsi="Times New Roman" w:cs="Times New Roman"/>
          <w:b/>
          <w:bCs/>
          <w:u w:val="single"/>
        </w:rPr>
        <w:t>Interment</w:t>
      </w:r>
      <w:r w:rsidR="006276C8" w:rsidRPr="00431384">
        <w:rPr>
          <w:rFonts w:ascii="Times New Roman" w:hAnsi="Times New Roman" w:cs="Times New Roman"/>
          <w:b/>
          <w:bCs/>
          <w:u w:val="single"/>
        </w:rPr>
        <w:t xml:space="preserve"> and Disinterment</w:t>
      </w:r>
      <w:r w:rsidR="00404BA6">
        <w:rPr>
          <w:rFonts w:ascii="Times New Roman" w:hAnsi="Times New Roman" w:cs="Times New Roman"/>
          <w:b/>
          <w:bCs/>
          <w:u w:val="single"/>
        </w:rPr>
        <w:t xml:space="preserve"> </w:t>
      </w:r>
      <w:r w:rsidR="0060492F">
        <w:rPr>
          <w:rFonts w:ascii="Times New Roman" w:hAnsi="Times New Roman" w:cs="Times New Roman"/>
          <w:b/>
          <w:bCs/>
          <w:u w:val="single"/>
        </w:rPr>
        <w:t>Policy</w:t>
      </w:r>
      <w:r w:rsidR="006276C8" w:rsidRPr="00431384">
        <w:rPr>
          <w:rFonts w:ascii="Times New Roman" w:hAnsi="Times New Roman" w:cs="Times New Roman"/>
          <w:b/>
          <w:bCs/>
          <w:u w:val="single"/>
        </w:rPr>
        <w:t>:</w:t>
      </w:r>
    </w:p>
    <w:p w14:paraId="5312B920"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1) The purchase of a liner is required for all lawn interments at the Lafayette Cemetery.   </w:t>
      </w:r>
    </w:p>
    <w:p w14:paraId="1054EE66" w14:textId="77777777" w:rsidR="006276C8" w:rsidRPr="00940A91"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2) Interments, </w:t>
      </w:r>
      <w:proofErr w:type="spellStart"/>
      <w:r>
        <w:rPr>
          <w:rFonts w:ascii="Times New Roman" w:hAnsi="Times New Roman" w:cs="Times New Roman"/>
          <w:sz w:val="20"/>
          <w:szCs w:val="20"/>
        </w:rPr>
        <w:t>disinterments</w:t>
      </w:r>
      <w:proofErr w:type="spellEnd"/>
      <w:r>
        <w:rPr>
          <w:rFonts w:ascii="Times New Roman" w:hAnsi="Times New Roman" w:cs="Times New Roman"/>
          <w:sz w:val="20"/>
          <w:szCs w:val="20"/>
        </w:rPr>
        <w:t xml:space="preserve"> or reinterments maybe scheduled Monday through Friday between 9:00 a.m. and before 1:00 p.m., with a </w:t>
      </w:r>
      <w:r w:rsidRPr="00CB1ACB">
        <w:rPr>
          <w:rFonts w:ascii="Times New Roman" w:hAnsi="Times New Roman" w:cs="Times New Roman"/>
          <w:b/>
          <w:sz w:val="20"/>
          <w:szCs w:val="20"/>
        </w:rPr>
        <w:t xml:space="preserve">two business </w:t>
      </w:r>
      <w:r w:rsidR="003F262D" w:rsidRPr="00CB1ACB">
        <w:rPr>
          <w:rFonts w:ascii="Times New Roman" w:hAnsi="Times New Roman" w:cs="Times New Roman"/>
          <w:b/>
          <w:sz w:val="20"/>
          <w:szCs w:val="20"/>
        </w:rPr>
        <w:t>days’ notice</w:t>
      </w:r>
      <w:r w:rsidR="003F262D">
        <w:rPr>
          <w:rFonts w:ascii="Times New Roman" w:hAnsi="Times New Roman" w:cs="Times New Roman"/>
          <w:b/>
          <w:sz w:val="20"/>
          <w:szCs w:val="20"/>
        </w:rPr>
        <w:t xml:space="preserve"> and all fees </w:t>
      </w:r>
      <w:r w:rsidR="0097025D" w:rsidRPr="00940A91">
        <w:rPr>
          <w:rFonts w:ascii="Times New Roman" w:hAnsi="Times New Roman" w:cs="Times New Roman"/>
          <w:b/>
          <w:sz w:val="20"/>
          <w:szCs w:val="20"/>
        </w:rPr>
        <w:t xml:space="preserve">(including </w:t>
      </w:r>
      <w:r w:rsidR="00033E82" w:rsidRPr="00940A91">
        <w:rPr>
          <w:rFonts w:ascii="Times New Roman" w:hAnsi="Times New Roman" w:cs="Times New Roman"/>
          <w:b/>
          <w:sz w:val="20"/>
          <w:szCs w:val="20"/>
        </w:rPr>
        <w:t>N</w:t>
      </w:r>
      <w:r w:rsidR="0097025D" w:rsidRPr="00940A91">
        <w:rPr>
          <w:rFonts w:ascii="Times New Roman" w:hAnsi="Times New Roman" w:cs="Times New Roman"/>
          <w:b/>
          <w:sz w:val="20"/>
          <w:szCs w:val="20"/>
        </w:rPr>
        <w:t>on</w:t>
      </w:r>
      <w:r w:rsidR="00033E82" w:rsidRPr="00940A91">
        <w:rPr>
          <w:rFonts w:ascii="Times New Roman" w:hAnsi="Times New Roman" w:cs="Times New Roman"/>
          <w:b/>
          <w:sz w:val="20"/>
          <w:szCs w:val="20"/>
        </w:rPr>
        <w:t>-R</w:t>
      </w:r>
      <w:r w:rsidR="0097025D" w:rsidRPr="00940A91">
        <w:rPr>
          <w:rFonts w:ascii="Times New Roman" w:hAnsi="Times New Roman" w:cs="Times New Roman"/>
          <w:b/>
          <w:sz w:val="20"/>
          <w:szCs w:val="20"/>
        </w:rPr>
        <w:t xml:space="preserve">esident fees) </w:t>
      </w:r>
      <w:r w:rsidR="003F262D" w:rsidRPr="00940A91">
        <w:rPr>
          <w:rFonts w:ascii="Times New Roman" w:hAnsi="Times New Roman" w:cs="Times New Roman"/>
          <w:b/>
          <w:sz w:val="20"/>
          <w:szCs w:val="20"/>
        </w:rPr>
        <w:t xml:space="preserve">being </w:t>
      </w:r>
      <w:r w:rsidR="0097025D" w:rsidRPr="00940A91">
        <w:rPr>
          <w:rFonts w:ascii="Times New Roman" w:hAnsi="Times New Roman" w:cs="Times New Roman"/>
          <w:b/>
          <w:sz w:val="20"/>
          <w:szCs w:val="20"/>
        </w:rPr>
        <w:t>paid</w:t>
      </w:r>
      <w:r w:rsidR="003925CA" w:rsidRPr="00940A91">
        <w:rPr>
          <w:rFonts w:ascii="Times New Roman" w:hAnsi="Times New Roman" w:cs="Times New Roman"/>
          <w:b/>
          <w:sz w:val="20"/>
          <w:szCs w:val="20"/>
        </w:rPr>
        <w:t>.</w:t>
      </w:r>
      <w:r w:rsidR="00272833" w:rsidRPr="00940A91">
        <w:rPr>
          <w:rFonts w:ascii="Times New Roman" w:hAnsi="Times New Roman" w:cs="Times New Roman"/>
          <w:sz w:val="20"/>
          <w:szCs w:val="20"/>
        </w:rPr>
        <w:t xml:space="preserve">  </w:t>
      </w:r>
      <w:r w:rsidRPr="00940A91">
        <w:rPr>
          <w:rFonts w:ascii="Times New Roman" w:hAnsi="Times New Roman" w:cs="Times New Roman"/>
          <w:sz w:val="20"/>
          <w:szCs w:val="20"/>
        </w:rPr>
        <w:t xml:space="preserve">If any other time is desired, permission may be given at the discretion of the </w:t>
      </w:r>
      <w:r w:rsidR="00F56F17" w:rsidRPr="00940A91">
        <w:rPr>
          <w:rFonts w:ascii="Times New Roman" w:hAnsi="Times New Roman" w:cs="Times New Roman"/>
          <w:sz w:val="20"/>
          <w:szCs w:val="20"/>
        </w:rPr>
        <w:t>District Manager</w:t>
      </w:r>
      <w:r w:rsidRPr="00940A91">
        <w:rPr>
          <w:rFonts w:ascii="Times New Roman" w:hAnsi="Times New Roman" w:cs="Times New Roman"/>
          <w:sz w:val="20"/>
          <w:szCs w:val="20"/>
        </w:rPr>
        <w:t xml:space="preserve"> under authority of the Board of Trustees.  </w:t>
      </w:r>
    </w:p>
    <w:p w14:paraId="254A7681" w14:textId="77777777" w:rsidR="006276C8" w:rsidRPr="00940A91" w:rsidRDefault="000C449B" w:rsidP="00842C88">
      <w:pPr>
        <w:rPr>
          <w:rFonts w:ascii="Times New Roman" w:hAnsi="Times New Roman" w:cs="Times New Roman"/>
          <w:sz w:val="20"/>
          <w:szCs w:val="20"/>
        </w:rPr>
      </w:pPr>
      <w:r w:rsidRPr="00940A91">
        <w:rPr>
          <w:rFonts w:ascii="Times New Roman" w:hAnsi="Times New Roman" w:cs="Times New Roman"/>
          <w:sz w:val="20"/>
          <w:szCs w:val="20"/>
        </w:rPr>
        <w:t>3</w:t>
      </w:r>
      <w:r w:rsidR="006276C8" w:rsidRPr="00940A91">
        <w:rPr>
          <w:rFonts w:ascii="Times New Roman" w:hAnsi="Times New Roman" w:cs="Times New Roman"/>
          <w:sz w:val="20"/>
          <w:szCs w:val="20"/>
        </w:rPr>
        <w:t>) N</w:t>
      </w:r>
      <w:r w:rsidR="0097025D" w:rsidRPr="00940A91">
        <w:rPr>
          <w:rFonts w:ascii="Times New Roman" w:hAnsi="Times New Roman" w:cs="Times New Roman"/>
          <w:sz w:val="20"/>
          <w:szCs w:val="20"/>
        </w:rPr>
        <w:t>o time shall be set on Saturday and</w:t>
      </w:r>
      <w:r w:rsidR="006276C8" w:rsidRPr="00940A91">
        <w:rPr>
          <w:rFonts w:ascii="Times New Roman" w:hAnsi="Times New Roman" w:cs="Times New Roman"/>
          <w:sz w:val="20"/>
          <w:szCs w:val="20"/>
        </w:rPr>
        <w:t xml:space="preserve"> Sunday unless;</w:t>
      </w:r>
    </w:p>
    <w:p w14:paraId="34B0F63A" w14:textId="77777777" w:rsidR="006276C8" w:rsidRPr="00940A91" w:rsidRDefault="006276C8" w:rsidP="00842C88">
      <w:pPr>
        <w:ind w:firstLine="720"/>
        <w:rPr>
          <w:rFonts w:ascii="Times New Roman" w:hAnsi="Times New Roman" w:cs="Times New Roman"/>
          <w:sz w:val="20"/>
          <w:szCs w:val="20"/>
        </w:rPr>
      </w:pPr>
      <w:r w:rsidRPr="00940A91">
        <w:rPr>
          <w:rFonts w:ascii="Times New Roman" w:hAnsi="Times New Roman" w:cs="Times New Roman"/>
          <w:sz w:val="20"/>
          <w:szCs w:val="20"/>
        </w:rPr>
        <w:t>(a) Ordered by a Public Health Officer;</w:t>
      </w:r>
    </w:p>
    <w:p w14:paraId="03E2CDDD" w14:textId="77777777" w:rsidR="006276C8" w:rsidRPr="00940A91" w:rsidRDefault="006276C8" w:rsidP="00842C88">
      <w:pPr>
        <w:ind w:firstLine="720"/>
        <w:rPr>
          <w:rFonts w:ascii="Times New Roman" w:hAnsi="Times New Roman" w:cs="Times New Roman"/>
          <w:sz w:val="20"/>
          <w:szCs w:val="20"/>
        </w:rPr>
      </w:pPr>
      <w:r w:rsidRPr="00940A91">
        <w:rPr>
          <w:rFonts w:ascii="Times New Roman" w:hAnsi="Times New Roman" w:cs="Times New Roman"/>
          <w:sz w:val="20"/>
          <w:szCs w:val="20"/>
        </w:rPr>
        <w:t>(b) The family responsible requesting interment pays the additional expense;</w:t>
      </w:r>
    </w:p>
    <w:p w14:paraId="2F005301" w14:textId="77777777" w:rsidR="006276C8" w:rsidRPr="00940A91" w:rsidRDefault="006276C8" w:rsidP="00842C88">
      <w:pPr>
        <w:ind w:left="720" w:firstLine="720"/>
        <w:rPr>
          <w:rFonts w:ascii="Times New Roman" w:hAnsi="Times New Roman" w:cs="Times New Roman"/>
          <w:sz w:val="20"/>
          <w:szCs w:val="20"/>
        </w:rPr>
      </w:pPr>
      <w:r w:rsidRPr="00940A91">
        <w:rPr>
          <w:rFonts w:ascii="Times New Roman" w:hAnsi="Times New Roman" w:cs="Times New Roman"/>
          <w:sz w:val="20"/>
          <w:szCs w:val="20"/>
        </w:rPr>
        <w:t xml:space="preserve">(1) Opening and Closing cost on Saturday is </w:t>
      </w:r>
      <w:r w:rsidR="00AC6AFD" w:rsidRPr="00940A91">
        <w:rPr>
          <w:rFonts w:ascii="Times New Roman" w:hAnsi="Times New Roman" w:cs="Times New Roman"/>
          <w:sz w:val="20"/>
          <w:szCs w:val="20"/>
        </w:rPr>
        <w:t>double (</w:t>
      </w:r>
      <w:r w:rsidRPr="00940A91">
        <w:rPr>
          <w:rFonts w:ascii="Times New Roman" w:hAnsi="Times New Roman" w:cs="Times New Roman"/>
          <w:sz w:val="20"/>
          <w:szCs w:val="20"/>
        </w:rPr>
        <w:t>2 x) times the normal rate and</w:t>
      </w:r>
    </w:p>
    <w:p w14:paraId="3A7D1E49" w14:textId="77777777" w:rsidR="006276C8" w:rsidRPr="00940A91" w:rsidRDefault="0097025D" w:rsidP="00842C88">
      <w:pPr>
        <w:ind w:left="720" w:firstLine="720"/>
        <w:rPr>
          <w:rFonts w:ascii="Times New Roman" w:hAnsi="Times New Roman" w:cs="Times New Roman"/>
          <w:sz w:val="20"/>
          <w:szCs w:val="20"/>
        </w:rPr>
      </w:pPr>
      <w:r w:rsidRPr="00940A91">
        <w:rPr>
          <w:rFonts w:ascii="Times New Roman" w:hAnsi="Times New Roman" w:cs="Times New Roman"/>
          <w:sz w:val="20"/>
          <w:szCs w:val="20"/>
        </w:rPr>
        <w:t xml:space="preserve">(2) Sunday is </w:t>
      </w:r>
      <w:r w:rsidR="006276C8" w:rsidRPr="00940A91">
        <w:rPr>
          <w:rFonts w:ascii="Times New Roman" w:hAnsi="Times New Roman" w:cs="Times New Roman"/>
          <w:sz w:val="20"/>
          <w:szCs w:val="20"/>
        </w:rPr>
        <w:t>triple (3 x) times the normal rate.</w:t>
      </w:r>
    </w:p>
    <w:p w14:paraId="6CFFB6F3" w14:textId="77777777" w:rsidR="0097025D" w:rsidRPr="00940A91" w:rsidRDefault="00033E82" w:rsidP="0097025D">
      <w:pPr>
        <w:rPr>
          <w:rFonts w:ascii="Times New Roman" w:hAnsi="Times New Roman" w:cs="Times New Roman"/>
          <w:sz w:val="20"/>
          <w:szCs w:val="20"/>
        </w:rPr>
      </w:pPr>
      <w:r w:rsidRPr="00940A91">
        <w:rPr>
          <w:rFonts w:ascii="Times New Roman" w:hAnsi="Times New Roman" w:cs="Times New Roman"/>
          <w:sz w:val="20"/>
          <w:szCs w:val="20"/>
        </w:rPr>
        <w:t>4) H</w:t>
      </w:r>
      <w:r w:rsidR="0097025D" w:rsidRPr="00940A91">
        <w:rPr>
          <w:rFonts w:ascii="Times New Roman" w:hAnsi="Times New Roman" w:cs="Times New Roman"/>
          <w:sz w:val="20"/>
          <w:szCs w:val="20"/>
        </w:rPr>
        <w:t>oliday burials</w:t>
      </w:r>
      <w:r w:rsidRPr="00940A91">
        <w:rPr>
          <w:rFonts w:ascii="Times New Roman" w:hAnsi="Times New Roman" w:cs="Times New Roman"/>
          <w:sz w:val="20"/>
          <w:szCs w:val="20"/>
        </w:rPr>
        <w:t xml:space="preserve"> are not</w:t>
      </w:r>
      <w:r w:rsidR="0097025D" w:rsidRPr="00940A91">
        <w:rPr>
          <w:rFonts w:ascii="Times New Roman" w:hAnsi="Times New Roman" w:cs="Times New Roman"/>
          <w:sz w:val="20"/>
          <w:szCs w:val="20"/>
        </w:rPr>
        <w:t xml:space="preserve"> permitted.</w:t>
      </w:r>
    </w:p>
    <w:p w14:paraId="291A7FB7" w14:textId="3271F8FF" w:rsidR="0097025D" w:rsidRPr="00940A91" w:rsidRDefault="0097025D" w:rsidP="0097025D">
      <w:pPr>
        <w:rPr>
          <w:rFonts w:ascii="Times New Roman" w:hAnsi="Times New Roman" w:cs="Times New Roman"/>
          <w:sz w:val="20"/>
          <w:szCs w:val="20"/>
        </w:rPr>
      </w:pPr>
      <w:r w:rsidRPr="00940A91">
        <w:rPr>
          <w:rFonts w:ascii="Times New Roman" w:hAnsi="Times New Roman" w:cs="Times New Roman"/>
          <w:sz w:val="20"/>
          <w:szCs w:val="20"/>
        </w:rPr>
        <w:t xml:space="preserve">5) </w:t>
      </w:r>
      <w:r w:rsidR="00431384" w:rsidRPr="00940A91">
        <w:rPr>
          <w:rFonts w:ascii="Times New Roman" w:hAnsi="Times New Roman" w:cs="Times New Roman"/>
          <w:sz w:val="20"/>
          <w:szCs w:val="20"/>
        </w:rPr>
        <w:t xml:space="preserve">Graveside </w:t>
      </w:r>
      <w:r w:rsidR="00712E1B">
        <w:rPr>
          <w:rFonts w:ascii="Times New Roman" w:hAnsi="Times New Roman" w:cs="Times New Roman"/>
          <w:sz w:val="20"/>
          <w:szCs w:val="20"/>
        </w:rPr>
        <w:t>Set-Up</w:t>
      </w:r>
      <w:r w:rsidR="00431384" w:rsidRPr="00940A91">
        <w:rPr>
          <w:rFonts w:ascii="Times New Roman" w:hAnsi="Times New Roman" w:cs="Times New Roman"/>
          <w:sz w:val="20"/>
          <w:szCs w:val="20"/>
        </w:rPr>
        <w:t xml:space="preserve"> </w:t>
      </w:r>
      <w:r w:rsidR="008262C2" w:rsidRPr="00940A91">
        <w:rPr>
          <w:rFonts w:ascii="Times New Roman" w:hAnsi="Times New Roman" w:cs="Times New Roman"/>
          <w:sz w:val="20"/>
          <w:szCs w:val="20"/>
        </w:rPr>
        <w:t>(refer to</w:t>
      </w:r>
      <w:r w:rsidR="00033E82" w:rsidRPr="00940A91">
        <w:rPr>
          <w:rFonts w:ascii="Times New Roman" w:hAnsi="Times New Roman" w:cs="Times New Roman"/>
          <w:sz w:val="20"/>
          <w:szCs w:val="20"/>
        </w:rPr>
        <w:t xml:space="preserve"> “definitions” on page 1) </w:t>
      </w:r>
      <w:r w:rsidR="00431384" w:rsidRPr="00940A91">
        <w:rPr>
          <w:rFonts w:ascii="Times New Roman" w:hAnsi="Times New Roman" w:cs="Times New Roman"/>
          <w:sz w:val="20"/>
          <w:szCs w:val="20"/>
        </w:rPr>
        <w:t xml:space="preserve">must be requested and </w:t>
      </w:r>
      <w:r w:rsidR="00033E82" w:rsidRPr="00940A91">
        <w:rPr>
          <w:rFonts w:ascii="Times New Roman" w:hAnsi="Times New Roman" w:cs="Times New Roman"/>
          <w:sz w:val="20"/>
          <w:szCs w:val="20"/>
        </w:rPr>
        <w:t>paid for when the burial arrange</w:t>
      </w:r>
      <w:r w:rsidR="00431384" w:rsidRPr="00940A91">
        <w:rPr>
          <w:rFonts w:ascii="Times New Roman" w:hAnsi="Times New Roman" w:cs="Times New Roman"/>
          <w:sz w:val="20"/>
          <w:szCs w:val="20"/>
        </w:rPr>
        <w:t>ments</w:t>
      </w:r>
      <w:r w:rsidR="00033E82" w:rsidRPr="00940A91">
        <w:rPr>
          <w:rFonts w:ascii="Times New Roman" w:hAnsi="Times New Roman" w:cs="Times New Roman"/>
          <w:sz w:val="20"/>
          <w:szCs w:val="20"/>
        </w:rPr>
        <w:t xml:space="preserve"> are being made, or no later than two business days</w:t>
      </w:r>
      <w:r w:rsidR="00404BA6">
        <w:rPr>
          <w:rFonts w:ascii="Times New Roman" w:hAnsi="Times New Roman" w:cs="Times New Roman"/>
          <w:sz w:val="20"/>
          <w:szCs w:val="20"/>
        </w:rPr>
        <w:t xml:space="preserve"> </w:t>
      </w:r>
      <w:r w:rsidR="00033E82" w:rsidRPr="00940A91">
        <w:rPr>
          <w:rFonts w:ascii="Times New Roman" w:hAnsi="Times New Roman" w:cs="Times New Roman"/>
          <w:sz w:val="20"/>
          <w:szCs w:val="20"/>
        </w:rPr>
        <w:t>prior to the scheduled interment</w:t>
      </w:r>
      <w:r w:rsidR="00431384" w:rsidRPr="00940A91">
        <w:rPr>
          <w:rFonts w:ascii="Times New Roman" w:hAnsi="Times New Roman" w:cs="Times New Roman"/>
          <w:sz w:val="20"/>
          <w:szCs w:val="20"/>
        </w:rPr>
        <w:t>.</w:t>
      </w:r>
    </w:p>
    <w:p w14:paraId="0708DEFC" w14:textId="77777777" w:rsidR="006276C8" w:rsidRPr="00431384" w:rsidRDefault="006276C8">
      <w:pPr>
        <w:rPr>
          <w:rFonts w:ascii="Times New Roman" w:hAnsi="Times New Roman" w:cs="Times New Roman"/>
        </w:rPr>
      </w:pPr>
      <w:r w:rsidRPr="00431384">
        <w:rPr>
          <w:rFonts w:ascii="Times New Roman" w:hAnsi="Times New Roman" w:cs="Times New Roman"/>
          <w:b/>
          <w:bCs/>
          <w:u w:val="single"/>
        </w:rPr>
        <w:t>Other Provisions:</w:t>
      </w:r>
    </w:p>
    <w:p w14:paraId="7A5F2A35" w14:textId="77777777" w:rsidR="006276C8" w:rsidRDefault="006276C8" w:rsidP="00842C88">
      <w:pPr>
        <w:rPr>
          <w:rFonts w:ascii="Times New Roman" w:hAnsi="Times New Roman" w:cs="Times New Roman"/>
          <w:sz w:val="20"/>
          <w:szCs w:val="20"/>
        </w:rPr>
      </w:pPr>
      <w:r>
        <w:rPr>
          <w:rFonts w:ascii="Times New Roman" w:hAnsi="Times New Roman" w:cs="Times New Roman"/>
          <w:sz w:val="20"/>
          <w:szCs w:val="20"/>
        </w:rPr>
        <w:t xml:space="preserve">1)  Each purchaser of interment rights shall be issued a deed which entitles interment rights in accordance with these District rules and </w:t>
      </w:r>
      <w:r w:rsidR="000C449B">
        <w:rPr>
          <w:rFonts w:ascii="Times New Roman" w:hAnsi="Times New Roman" w:cs="Times New Roman"/>
          <w:sz w:val="20"/>
          <w:szCs w:val="20"/>
        </w:rPr>
        <w:t xml:space="preserve">the California </w:t>
      </w:r>
      <w:r>
        <w:rPr>
          <w:rFonts w:ascii="Times New Roman" w:hAnsi="Times New Roman" w:cs="Times New Roman"/>
          <w:sz w:val="20"/>
          <w:szCs w:val="20"/>
        </w:rPr>
        <w:t>Health and Safety Code.</w:t>
      </w:r>
    </w:p>
    <w:p w14:paraId="2FE32A17" w14:textId="596A196A" w:rsidR="00431384" w:rsidRDefault="006276C8" w:rsidP="00842C88">
      <w:pPr>
        <w:rPr>
          <w:rFonts w:ascii="Times New Roman" w:hAnsi="Times New Roman" w:cs="Times New Roman"/>
          <w:sz w:val="20"/>
          <w:szCs w:val="20"/>
        </w:rPr>
      </w:pPr>
      <w:r>
        <w:rPr>
          <w:rFonts w:ascii="Times New Roman" w:hAnsi="Times New Roman" w:cs="Times New Roman"/>
          <w:sz w:val="20"/>
          <w:szCs w:val="20"/>
        </w:rPr>
        <w:t>2)  If an owner has no further need for interment rights in plot(s) and/or</w:t>
      </w:r>
      <w:r w:rsidR="00272833">
        <w:rPr>
          <w:rFonts w:ascii="Times New Roman" w:hAnsi="Times New Roman" w:cs="Times New Roman"/>
          <w:sz w:val="20"/>
          <w:szCs w:val="20"/>
        </w:rPr>
        <w:t xml:space="preserve"> niche(s)</w:t>
      </w:r>
      <w:r w:rsidR="00404BA6">
        <w:rPr>
          <w:rFonts w:ascii="Times New Roman" w:hAnsi="Times New Roman" w:cs="Times New Roman"/>
          <w:sz w:val="20"/>
          <w:szCs w:val="20"/>
        </w:rPr>
        <w:t>,</w:t>
      </w:r>
      <w:r w:rsidR="00272833">
        <w:rPr>
          <w:rFonts w:ascii="Times New Roman" w:hAnsi="Times New Roman" w:cs="Times New Roman"/>
          <w:sz w:val="20"/>
          <w:szCs w:val="20"/>
        </w:rPr>
        <w:t xml:space="preserve"> he or she may in writing,</w:t>
      </w:r>
      <w:r>
        <w:rPr>
          <w:rFonts w:ascii="Times New Roman" w:hAnsi="Times New Roman" w:cs="Times New Roman"/>
          <w:sz w:val="20"/>
          <w:szCs w:val="20"/>
        </w:rPr>
        <w:t xml:space="preserve"> request to the District to buy back </w:t>
      </w:r>
      <w:r w:rsidR="000C449B">
        <w:rPr>
          <w:rFonts w:ascii="Times New Roman" w:hAnsi="Times New Roman" w:cs="Times New Roman"/>
          <w:sz w:val="20"/>
          <w:szCs w:val="20"/>
        </w:rPr>
        <w:t xml:space="preserve">plots and/or niches </w:t>
      </w:r>
      <w:r>
        <w:rPr>
          <w:rFonts w:ascii="Times New Roman" w:hAnsi="Times New Roman" w:cs="Times New Roman"/>
          <w:sz w:val="20"/>
          <w:szCs w:val="20"/>
        </w:rPr>
        <w:t>(subject to availability of District funds) at a price which is equal to the amount that was originally paid</w:t>
      </w:r>
      <w:r w:rsidR="000C449B">
        <w:rPr>
          <w:rFonts w:ascii="Times New Roman" w:hAnsi="Times New Roman" w:cs="Times New Roman"/>
          <w:sz w:val="20"/>
          <w:szCs w:val="20"/>
        </w:rPr>
        <w:t>,</w:t>
      </w:r>
      <w:r>
        <w:rPr>
          <w:rFonts w:ascii="Times New Roman" w:hAnsi="Times New Roman" w:cs="Times New Roman"/>
          <w:sz w:val="20"/>
          <w:szCs w:val="20"/>
        </w:rPr>
        <w:t xml:space="preserve"> less Endowment Fees paid and return </w:t>
      </w:r>
      <w:r w:rsidR="000C449B">
        <w:rPr>
          <w:rFonts w:ascii="Times New Roman" w:hAnsi="Times New Roman" w:cs="Times New Roman"/>
          <w:sz w:val="20"/>
          <w:szCs w:val="20"/>
        </w:rPr>
        <w:t xml:space="preserve">original </w:t>
      </w:r>
      <w:r>
        <w:rPr>
          <w:rFonts w:ascii="Times New Roman" w:hAnsi="Times New Roman" w:cs="Times New Roman"/>
          <w:sz w:val="20"/>
          <w:szCs w:val="20"/>
        </w:rPr>
        <w:t xml:space="preserve">deed(s) </w:t>
      </w:r>
      <w:r w:rsidR="000C449B">
        <w:rPr>
          <w:rFonts w:ascii="Times New Roman" w:hAnsi="Times New Roman" w:cs="Times New Roman"/>
          <w:sz w:val="20"/>
          <w:szCs w:val="20"/>
        </w:rPr>
        <w:t xml:space="preserve">and receipt(s) </w:t>
      </w:r>
      <w:r w:rsidR="003925CA">
        <w:rPr>
          <w:rFonts w:ascii="Times New Roman" w:hAnsi="Times New Roman" w:cs="Times New Roman"/>
          <w:sz w:val="20"/>
          <w:szCs w:val="20"/>
        </w:rPr>
        <w:t>to the District</w:t>
      </w:r>
      <w:r w:rsidR="00F56F17">
        <w:rPr>
          <w:rFonts w:ascii="Times New Roman" w:hAnsi="Times New Roman" w:cs="Times New Roman"/>
          <w:sz w:val="20"/>
          <w:szCs w:val="20"/>
        </w:rPr>
        <w:t xml:space="preserve"> Manager</w:t>
      </w:r>
      <w:r>
        <w:rPr>
          <w:rFonts w:ascii="Times New Roman" w:hAnsi="Times New Roman" w:cs="Times New Roman"/>
          <w:sz w:val="20"/>
          <w:szCs w:val="20"/>
        </w:rPr>
        <w:t xml:space="preserve"> including a signed and notarized deed of recon</w:t>
      </w:r>
      <w:r w:rsidR="000C449B">
        <w:rPr>
          <w:rFonts w:ascii="Times New Roman" w:hAnsi="Times New Roman" w:cs="Times New Roman"/>
          <w:sz w:val="20"/>
          <w:szCs w:val="20"/>
        </w:rPr>
        <w:t>v</w:t>
      </w:r>
      <w:r>
        <w:rPr>
          <w:rFonts w:ascii="Times New Roman" w:hAnsi="Times New Roman" w:cs="Times New Roman"/>
          <w:sz w:val="20"/>
          <w:szCs w:val="20"/>
        </w:rPr>
        <w:t>eyance.</w:t>
      </w:r>
    </w:p>
    <w:p w14:paraId="38D2917E" w14:textId="2F4C91B6" w:rsidR="000C449B" w:rsidRDefault="000C449B" w:rsidP="00842C88">
      <w:pPr>
        <w:rPr>
          <w:rFonts w:ascii="Times New Roman" w:hAnsi="Times New Roman" w:cs="Times New Roman"/>
          <w:sz w:val="20"/>
          <w:szCs w:val="20"/>
        </w:rPr>
      </w:pPr>
      <w:r>
        <w:rPr>
          <w:rFonts w:ascii="Times New Roman" w:hAnsi="Times New Roman" w:cs="Times New Roman"/>
          <w:sz w:val="20"/>
          <w:szCs w:val="20"/>
        </w:rPr>
        <w:t xml:space="preserve">3) An owner of </w:t>
      </w:r>
      <w:r w:rsidR="00940A91">
        <w:rPr>
          <w:rFonts w:ascii="Times New Roman" w:hAnsi="Times New Roman" w:cs="Times New Roman"/>
          <w:sz w:val="20"/>
          <w:szCs w:val="20"/>
        </w:rPr>
        <w:t>interment</w:t>
      </w:r>
      <w:r>
        <w:rPr>
          <w:rFonts w:ascii="Times New Roman" w:hAnsi="Times New Roman" w:cs="Times New Roman"/>
          <w:sz w:val="20"/>
          <w:szCs w:val="20"/>
        </w:rPr>
        <w:t xml:space="preserve"> rights MAY NOT sell or assign these rights other than to family members, as set forth in section </w:t>
      </w:r>
      <w:r w:rsidRPr="00272833">
        <w:rPr>
          <w:rFonts w:ascii="Times New Roman" w:hAnsi="Times New Roman" w:cs="Times New Roman"/>
          <w:sz w:val="20"/>
          <w:szCs w:val="20"/>
        </w:rPr>
        <w:t>9002(e)</w:t>
      </w:r>
      <w:r>
        <w:rPr>
          <w:rFonts w:ascii="Times New Roman" w:hAnsi="Times New Roman" w:cs="Times New Roman"/>
          <w:sz w:val="20"/>
          <w:szCs w:val="20"/>
        </w:rPr>
        <w:t xml:space="preserve"> of the California Health and Safety Code. </w:t>
      </w:r>
    </w:p>
    <w:p w14:paraId="03400E1A" w14:textId="77777777" w:rsidR="001636B6" w:rsidRDefault="00D53026" w:rsidP="00D53026">
      <w:pPr>
        <w:rPr>
          <w:rFonts w:ascii="Times New Roman" w:hAnsi="Times New Roman" w:cs="Times New Roman"/>
          <w:sz w:val="20"/>
          <w:szCs w:val="20"/>
        </w:rPr>
      </w:pPr>
      <w:r>
        <w:rPr>
          <w:rFonts w:ascii="Times New Roman" w:hAnsi="Times New Roman" w:cs="Times New Roman"/>
          <w:sz w:val="20"/>
          <w:szCs w:val="20"/>
        </w:rPr>
        <w:t>4) All full casket lots must contain a casket before an urn can be placed.</w:t>
      </w:r>
    </w:p>
    <w:p w14:paraId="54D2AA66" w14:textId="77777777" w:rsidR="001636B6" w:rsidRDefault="001636B6" w:rsidP="00D53026">
      <w:pPr>
        <w:rPr>
          <w:rFonts w:ascii="Times New Roman" w:hAnsi="Times New Roman" w:cs="Times New Roman"/>
          <w:sz w:val="20"/>
          <w:szCs w:val="20"/>
        </w:rPr>
      </w:pPr>
      <w:bookmarkStart w:id="1" w:name="_Hlk47641101"/>
      <w:r>
        <w:rPr>
          <w:rFonts w:ascii="Times New Roman" w:hAnsi="Times New Roman" w:cs="Times New Roman"/>
          <w:sz w:val="20"/>
          <w:szCs w:val="20"/>
        </w:rPr>
        <w:t>5) If an urn has been pre-approved for placement in a casket lot before a casket is placed, it must be placed in a District authorized urn vault.</w:t>
      </w:r>
    </w:p>
    <w:p w14:paraId="66F528DF" w14:textId="2FB6CF2A" w:rsidR="00D53026" w:rsidRDefault="001636B6" w:rsidP="00D53026">
      <w:pPr>
        <w:rPr>
          <w:rFonts w:ascii="Times New Roman" w:hAnsi="Times New Roman" w:cs="Times New Roman"/>
          <w:sz w:val="20"/>
          <w:szCs w:val="20"/>
        </w:rPr>
      </w:pPr>
      <w:r>
        <w:rPr>
          <w:rFonts w:ascii="Times New Roman" w:hAnsi="Times New Roman" w:cs="Times New Roman"/>
          <w:sz w:val="20"/>
          <w:szCs w:val="20"/>
        </w:rPr>
        <w:t xml:space="preserve">6) All markers must be placed on the </w:t>
      </w:r>
      <w:r w:rsidR="00AE24A2">
        <w:rPr>
          <w:rFonts w:ascii="Times New Roman" w:hAnsi="Times New Roman" w:cs="Times New Roman"/>
          <w:sz w:val="20"/>
          <w:szCs w:val="20"/>
        </w:rPr>
        <w:t xml:space="preserve">same </w:t>
      </w:r>
      <w:r>
        <w:rPr>
          <w:rFonts w:ascii="Times New Roman" w:hAnsi="Times New Roman" w:cs="Times New Roman"/>
          <w:sz w:val="20"/>
          <w:szCs w:val="20"/>
        </w:rPr>
        <w:t xml:space="preserve">site as the deceased. </w:t>
      </w:r>
      <w:r w:rsidR="00D53026">
        <w:rPr>
          <w:rFonts w:ascii="Times New Roman" w:hAnsi="Times New Roman" w:cs="Times New Roman"/>
          <w:sz w:val="20"/>
          <w:szCs w:val="20"/>
        </w:rPr>
        <w:t xml:space="preserve"> </w:t>
      </w:r>
    </w:p>
    <w:p w14:paraId="277ECEC2" w14:textId="5E6D1AD7" w:rsidR="00D53026" w:rsidRPr="000C449B" w:rsidRDefault="001636B6" w:rsidP="00D53026">
      <w:pPr>
        <w:rPr>
          <w:rFonts w:ascii="Times New Roman" w:hAnsi="Times New Roman" w:cs="Times New Roman"/>
          <w:sz w:val="20"/>
          <w:szCs w:val="20"/>
        </w:rPr>
      </w:pPr>
      <w:r>
        <w:rPr>
          <w:rFonts w:ascii="Times New Roman" w:hAnsi="Times New Roman" w:cs="Times New Roman"/>
          <w:sz w:val="20"/>
          <w:szCs w:val="20"/>
        </w:rPr>
        <w:t>7</w:t>
      </w:r>
      <w:r w:rsidR="00D53026">
        <w:rPr>
          <w:rFonts w:ascii="Times New Roman" w:hAnsi="Times New Roman" w:cs="Times New Roman"/>
          <w:sz w:val="20"/>
          <w:szCs w:val="20"/>
        </w:rPr>
        <w:t>) The Board of Trustees reserves the right to make exceptions on an as needed basis.</w:t>
      </w:r>
    </w:p>
    <w:bookmarkEnd w:id="1"/>
    <w:p w14:paraId="6B894F52" w14:textId="77777777" w:rsidR="006276C8" w:rsidRPr="00431384" w:rsidRDefault="006276C8">
      <w:pPr>
        <w:rPr>
          <w:rFonts w:ascii="Times New Roman" w:hAnsi="Times New Roman" w:cs="Times New Roman"/>
        </w:rPr>
      </w:pPr>
      <w:r w:rsidRPr="00431384">
        <w:rPr>
          <w:rFonts w:ascii="Times New Roman" w:hAnsi="Times New Roman" w:cs="Times New Roman"/>
          <w:b/>
          <w:bCs/>
          <w:u w:val="single"/>
        </w:rPr>
        <w:t>Endowment Fund</w:t>
      </w:r>
    </w:p>
    <w:p w14:paraId="0DB4DB81" w14:textId="77777777" w:rsidR="006276C8" w:rsidRDefault="006276C8">
      <w:pPr>
        <w:rPr>
          <w:rFonts w:ascii="Times New Roman" w:hAnsi="Times New Roman" w:cs="Times New Roman"/>
          <w:sz w:val="20"/>
          <w:szCs w:val="20"/>
        </w:rPr>
      </w:pPr>
      <w:r>
        <w:rPr>
          <w:rFonts w:ascii="Times New Roman" w:hAnsi="Times New Roman" w:cs="Times New Roman"/>
          <w:sz w:val="20"/>
          <w:szCs w:val="20"/>
        </w:rPr>
        <w:t>Endowment Fee will be paid into the Endowment Fund at time of purchase.</w:t>
      </w:r>
      <w:r w:rsidR="00272833">
        <w:rPr>
          <w:rFonts w:ascii="Times New Roman" w:hAnsi="Times New Roman" w:cs="Times New Roman"/>
          <w:sz w:val="20"/>
          <w:szCs w:val="20"/>
        </w:rPr>
        <w:t xml:space="preserve">  </w:t>
      </w:r>
      <w:r>
        <w:rPr>
          <w:rFonts w:ascii="Times New Roman" w:hAnsi="Times New Roman" w:cs="Times New Roman"/>
          <w:sz w:val="20"/>
          <w:szCs w:val="20"/>
        </w:rPr>
        <w:t>Endowment Fund is in accordance with Section 9065 of the Health &amp; Safety Code.</w:t>
      </w:r>
    </w:p>
    <w:p w14:paraId="64007D42" w14:textId="77777777" w:rsidR="006276C8" w:rsidRPr="00431384" w:rsidRDefault="006276C8">
      <w:pPr>
        <w:rPr>
          <w:rFonts w:ascii="Times New Roman" w:hAnsi="Times New Roman" w:cs="Times New Roman"/>
        </w:rPr>
      </w:pPr>
      <w:r w:rsidRPr="00431384">
        <w:rPr>
          <w:rFonts w:ascii="Times New Roman" w:hAnsi="Times New Roman" w:cs="Times New Roman"/>
          <w:b/>
          <w:bCs/>
          <w:u w:val="single"/>
        </w:rPr>
        <w:t>Changes in the rules and regulations:</w:t>
      </w:r>
    </w:p>
    <w:p w14:paraId="01D24517" w14:textId="77777777" w:rsidR="006276C8" w:rsidRDefault="006276C8">
      <w:pPr>
        <w:rPr>
          <w:rFonts w:ascii="Times New Roman" w:hAnsi="Times New Roman" w:cs="Times New Roman"/>
          <w:sz w:val="20"/>
          <w:szCs w:val="20"/>
        </w:rPr>
      </w:pPr>
      <w:r>
        <w:rPr>
          <w:rFonts w:ascii="Times New Roman" w:hAnsi="Times New Roman" w:cs="Times New Roman"/>
          <w:sz w:val="20"/>
          <w:szCs w:val="20"/>
        </w:rPr>
        <w:t>Rules and regulation are subject to change(s) at any time by action of the Trustees and prevailing California Health &amp; Safety Code.</w:t>
      </w:r>
    </w:p>
    <w:p w14:paraId="7AB13D59" w14:textId="36933FFD" w:rsidR="006276C8" w:rsidRDefault="006276C8">
      <w:pPr>
        <w:rPr>
          <w:rFonts w:ascii="Times New Roman" w:hAnsi="Times New Roman" w:cs="Times New Roman"/>
          <w:sz w:val="20"/>
          <w:szCs w:val="20"/>
        </w:rPr>
      </w:pPr>
      <w:r>
        <w:rPr>
          <w:rFonts w:ascii="Times New Roman" w:hAnsi="Times New Roman" w:cs="Times New Roman"/>
          <w:sz w:val="20"/>
          <w:szCs w:val="20"/>
        </w:rPr>
        <w:t xml:space="preserve">Approved and adopted at a duly authorized meeting this </w:t>
      </w:r>
      <w:r w:rsidR="001636B6">
        <w:rPr>
          <w:rFonts w:ascii="Times New Roman" w:hAnsi="Times New Roman" w:cs="Times New Roman"/>
          <w:sz w:val="20"/>
          <w:szCs w:val="20"/>
        </w:rPr>
        <w:t>August 10</w:t>
      </w:r>
      <w:r w:rsidR="007C43D8">
        <w:rPr>
          <w:rFonts w:ascii="Times New Roman" w:hAnsi="Times New Roman" w:cs="Times New Roman"/>
          <w:sz w:val="20"/>
          <w:szCs w:val="20"/>
        </w:rPr>
        <w:t>, 20</w:t>
      </w:r>
      <w:r w:rsidR="00D53026">
        <w:rPr>
          <w:rFonts w:ascii="Times New Roman" w:hAnsi="Times New Roman" w:cs="Times New Roman"/>
          <w:sz w:val="20"/>
          <w:szCs w:val="20"/>
        </w:rPr>
        <w:t>20</w:t>
      </w:r>
      <w:r>
        <w:rPr>
          <w:rFonts w:ascii="Times New Roman" w:hAnsi="Times New Roman" w:cs="Times New Roman"/>
          <w:sz w:val="20"/>
          <w:szCs w:val="20"/>
        </w:rPr>
        <w:t xml:space="preserve"> by the Alamo</w:t>
      </w:r>
      <w:r w:rsidR="00431384">
        <w:rPr>
          <w:rFonts w:ascii="Times New Roman" w:hAnsi="Times New Roman" w:cs="Times New Roman"/>
          <w:sz w:val="20"/>
          <w:szCs w:val="20"/>
        </w:rPr>
        <w:t xml:space="preserve">-Lafayette Cemetery District </w:t>
      </w:r>
      <w:r>
        <w:rPr>
          <w:rFonts w:ascii="Times New Roman" w:hAnsi="Times New Roman" w:cs="Times New Roman"/>
          <w:sz w:val="20"/>
          <w:szCs w:val="20"/>
        </w:rPr>
        <w:t xml:space="preserve">Board of Trustees.                                                                                                  </w:t>
      </w:r>
    </w:p>
    <w:p w14:paraId="0C4CEE9B" w14:textId="77777777" w:rsidR="00AC6AFD" w:rsidRPr="00AC6AFD" w:rsidRDefault="00AC6AFD">
      <w:pPr>
        <w:spacing w:line="360" w:lineRule="auto"/>
        <w:rPr>
          <w:rFonts w:ascii="Times New Roman" w:hAnsi="Times New Roman" w:cs="Times New Roman"/>
          <w:sz w:val="10"/>
          <w:szCs w:val="10"/>
        </w:rPr>
      </w:pPr>
    </w:p>
    <w:p w14:paraId="7E6A6FC5" w14:textId="77777777" w:rsidR="006276C8" w:rsidRPr="009D345A" w:rsidRDefault="0063471B" w:rsidP="009D345A">
      <w:pPr>
        <w:rPr>
          <w:rFonts w:ascii="Times New Roman" w:hAnsi="Times New Roman" w:cs="Times New Roman"/>
          <w:sz w:val="20"/>
          <w:szCs w:val="20"/>
        </w:rPr>
      </w:pPr>
      <w:r w:rsidRPr="009D345A">
        <w:rPr>
          <w:rFonts w:ascii="Times New Roman" w:hAnsi="Times New Roman" w:cs="Times New Roman"/>
          <w:sz w:val="20"/>
          <w:szCs w:val="20"/>
        </w:rPr>
        <w:t>Nancy J. Flood</w:t>
      </w:r>
      <w:r w:rsidR="006276C8" w:rsidRPr="009D345A">
        <w:rPr>
          <w:rFonts w:ascii="Times New Roman" w:hAnsi="Times New Roman" w:cs="Times New Roman"/>
          <w:sz w:val="20"/>
          <w:szCs w:val="20"/>
        </w:rPr>
        <w:t>, Chair</w:t>
      </w:r>
      <w:r w:rsidRPr="009D345A">
        <w:rPr>
          <w:rFonts w:ascii="Times New Roman" w:hAnsi="Times New Roman" w:cs="Times New Roman"/>
          <w:sz w:val="20"/>
          <w:szCs w:val="20"/>
        </w:rPr>
        <w:t>person</w:t>
      </w:r>
      <w:r w:rsidR="006276C8" w:rsidRPr="009D345A">
        <w:rPr>
          <w:rFonts w:ascii="Times New Roman" w:hAnsi="Times New Roman" w:cs="Times New Roman"/>
          <w:sz w:val="20"/>
          <w:szCs w:val="20"/>
        </w:rPr>
        <w:t xml:space="preserve">                 </w:t>
      </w:r>
    </w:p>
    <w:p w14:paraId="6F017958" w14:textId="77777777" w:rsidR="00AC6AFD" w:rsidRPr="009D345A" w:rsidRDefault="00AC6AFD" w:rsidP="009D345A">
      <w:pPr>
        <w:rPr>
          <w:rFonts w:ascii="Times New Roman" w:hAnsi="Times New Roman" w:cs="Times New Roman"/>
          <w:sz w:val="20"/>
          <w:szCs w:val="20"/>
        </w:rPr>
      </w:pPr>
    </w:p>
    <w:p w14:paraId="269916B6" w14:textId="77777777" w:rsidR="006276C8" w:rsidRPr="009D345A" w:rsidRDefault="0063471B" w:rsidP="009D345A">
      <w:pPr>
        <w:rPr>
          <w:rFonts w:ascii="Times New Roman" w:hAnsi="Times New Roman" w:cs="Times New Roman"/>
          <w:sz w:val="20"/>
          <w:szCs w:val="20"/>
        </w:rPr>
      </w:pPr>
      <w:r w:rsidRPr="009D345A">
        <w:rPr>
          <w:rFonts w:ascii="Times New Roman" w:hAnsi="Times New Roman" w:cs="Times New Roman"/>
          <w:sz w:val="20"/>
          <w:szCs w:val="20"/>
        </w:rPr>
        <w:t>Carolyn Thiessen</w:t>
      </w:r>
      <w:r w:rsidR="006276C8" w:rsidRPr="009D345A">
        <w:rPr>
          <w:rFonts w:ascii="Times New Roman" w:hAnsi="Times New Roman" w:cs="Times New Roman"/>
          <w:sz w:val="20"/>
          <w:szCs w:val="20"/>
        </w:rPr>
        <w:t>, Trustee</w:t>
      </w:r>
    </w:p>
    <w:p w14:paraId="29482344" w14:textId="77777777" w:rsidR="00AC6AFD" w:rsidRPr="009D345A" w:rsidRDefault="00AC6AFD" w:rsidP="009D345A">
      <w:pPr>
        <w:rPr>
          <w:rFonts w:ascii="Times New Roman" w:hAnsi="Times New Roman" w:cs="Times New Roman"/>
          <w:sz w:val="20"/>
          <w:szCs w:val="20"/>
        </w:rPr>
      </w:pPr>
    </w:p>
    <w:p w14:paraId="4F7DB21B" w14:textId="77777777" w:rsidR="006276C8" w:rsidRPr="009D345A" w:rsidRDefault="0063471B" w:rsidP="009D345A">
      <w:pPr>
        <w:rPr>
          <w:rFonts w:ascii="Times New Roman" w:hAnsi="Times New Roman" w:cs="Times New Roman"/>
          <w:sz w:val="20"/>
          <w:szCs w:val="20"/>
        </w:rPr>
      </w:pPr>
      <w:r w:rsidRPr="009D345A">
        <w:rPr>
          <w:rFonts w:ascii="Times New Roman" w:hAnsi="Times New Roman" w:cs="Times New Roman"/>
          <w:sz w:val="20"/>
          <w:szCs w:val="20"/>
        </w:rPr>
        <w:t xml:space="preserve">Mary </w:t>
      </w:r>
      <w:proofErr w:type="spellStart"/>
      <w:r w:rsidRPr="009D345A">
        <w:rPr>
          <w:rFonts w:ascii="Times New Roman" w:hAnsi="Times New Roman" w:cs="Times New Roman"/>
          <w:sz w:val="20"/>
          <w:szCs w:val="20"/>
        </w:rPr>
        <w:t>McCosker</w:t>
      </w:r>
      <w:proofErr w:type="spellEnd"/>
      <w:r w:rsidR="006276C8" w:rsidRPr="009D345A">
        <w:rPr>
          <w:rFonts w:ascii="Times New Roman" w:hAnsi="Times New Roman" w:cs="Times New Roman"/>
          <w:sz w:val="20"/>
          <w:szCs w:val="20"/>
        </w:rPr>
        <w:t>, Trustee</w:t>
      </w:r>
    </w:p>
    <w:p w14:paraId="7880EC88" w14:textId="77777777" w:rsidR="00EB0B61" w:rsidRPr="009D345A" w:rsidRDefault="00EB0B61">
      <w:pPr>
        <w:spacing w:line="360" w:lineRule="auto"/>
        <w:rPr>
          <w:rFonts w:ascii="Times New Roman" w:hAnsi="Times New Roman" w:cs="Times New Roman"/>
          <w:sz w:val="20"/>
          <w:szCs w:val="20"/>
        </w:rPr>
      </w:pPr>
    </w:p>
    <w:p w14:paraId="5167C9BF" w14:textId="15B390E3" w:rsidR="00D53026" w:rsidRDefault="00D53026">
      <w:pPr>
        <w:spacing w:line="360" w:lineRule="auto"/>
        <w:rPr>
          <w:rFonts w:ascii="Times New Roman" w:hAnsi="Times New Roman" w:cs="Times New Roman"/>
          <w:sz w:val="16"/>
          <w:szCs w:val="16"/>
        </w:rPr>
      </w:pPr>
    </w:p>
    <w:p w14:paraId="0FE2E057" w14:textId="77777777" w:rsidR="00D53026" w:rsidRDefault="00D53026">
      <w:pPr>
        <w:spacing w:line="360" w:lineRule="auto"/>
        <w:rPr>
          <w:rFonts w:ascii="Times New Roman" w:hAnsi="Times New Roman" w:cs="Times New Roman"/>
          <w:sz w:val="16"/>
          <w:szCs w:val="16"/>
        </w:rPr>
      </w:pPr>
    </w:p>
    <w:p w14:paraId="172FC6A6" w14:textId="7E50C68C" w:rsidR="00D53026" w:rsidRPr="00940A91" w:rsidRDefault="00D53026">
      <w:pPr>
        <w:spacing w:line="360" w:lineRule="auto"/>
        <w:rPr>
          <w:rFonts w:ascii="Times New Roman" w:hAnsi="Times New Roman" w:cs="Times New Roman"/>
          <w:sz w:val="16"/>
          <w:szCs w:val="16"/>
        </w:rPr>
      </w:pPr>
      <w:r w:rsidRPr="00D53026">
        <w:rPr>
          <w:rFonts w:ascii="Times New Roman" w:hAnsi="Times New Roman" w:cs="Times New Roman"/>
          <w:sz w:val="16"/>
          <w:szCs w:val="16"/>
        </w:rPr>
        <w:t>2020.</w:t>
      </w:r>
      <w:r w:rsidR="00404BA6">
        <w:rPr>
          <w:rFonts w:ascii="Times New Roman" w:hAnsi="Times New Roman" w:cs="Times New Roman"/>
          <w:sz w:val="16"/>
          <w:szCs w:val="16"/>
        </w:rPr>
        <w:t>8</w:t>
      </w:r>
      <w:r w:rsidRPr="00D53026">
        <w:rPr>
          <w:rFonts w:ascii="Times New Roman" w:hAnsi="Times New Roman" w:cs="Times New Roman"/>
          <w:sz w:val="16"/>
          <w:szCs w:val="16"/>
        </w:rPr>
        <w:t>.1</w:t>
      </w:r>
      <w:r w:rsidR="00404BA6">
        <w:rPr>
          <w:rFonts w:ascii="Times New Roman" w:hAnsi="Times New Roman" w:cs="Times New Roman"/>
          <w:sz w:val="16"/>
          <w:szCs w:val="16"/>
        </w:rPr>
        <w:t>0</w:t>
      </w:r>
      <w:r w:rsidRPr="00D53026">
        <w:rPr>
          <w:rFonts w:ascii="Times New Roman" w:hAnsi="Times New Roman" w:cs="Times New Roman"/>
          <w:sz w:val="16"/>
          <w:szCs w:val="16"/>
        </w:rPr>
        <w:t>.deed</w:t>
      </w:r>
    </w:p>
    <w:sectPr w:rsidR="00D53026" w:rsidRPr="00940A91" w:rsidSect="009D345A">
      <w:type w:val="continuous"/>
      <w:pgSz w:w="12240" w:h="15840"/>
      <w:pgMar w:top="720" w:right="720" w:bottom="720" w:left="720" w:header="1440"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97FE" w14:textId="77777777" w:rsidR="00B1064D" w:rsidRDefault="00B1064D" w:rsidP="00033E82">
      <w:r>
        <w:separator/>
      </w:r>
    </w:p>
  </w:endnote>
  <w:endnote w:type="continuationSeparator" w:id="0">
    <w:p w14:paraId="5626B711" w14:textId="77777777" w:rsidR="00B1064D" w:rsidRDefault="00B1064D" w:rsidP="0003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244060"/>
      <w:docPartObj>
        <w:docPartGallery w:val="Page Numbers (Bottom of Page)"/>
        <w:docPartUnique/>
      </w:docPartObj>
    </w:sdtPr>
    <w:sdtEndPr>
      <w:rPr>
        <w:noProof/>
      </w:rPr>
    </w:sdtEndPr>
    <w:sdtContent>
      <w:p w14:paraId="1DD63F89" w14:textId="77777777" w:rsidR="00033E82" w:rsidRDefault="008262C2" w:rsidP="008262C2">
        <w:pPr>
          <w:pStyle w:val="Footer"/>
        </w:pPr>
        <w:r>
          <w:ptab w:relativeTo="margin" w:alignment="center" w:leader="none"/>
        </w:r>
        <w:r w:rsidR="00033E82">
          <w:fldChar w:fldCharType="begin"/>
        </w:r>
        <w:r w:rsidR="00033E82">
          <w:instrText xml:space="preserve"> PAGE   \* MERGEFORMAT </w:instrText>
        </w:r>
        <w:r w:rsidR="00033E82">
          <w:fldChar w:fldCharType="separate"/>
        </w:r>
        <w:r w:rsidR="00F80E1C">
          <w:rPr>
            <w:noProof/>
          </w:rPr>
          <w:t>1</w:t>
        </w:r>
        <w:r w:rsidR="00033E82">
          <w:rPr>
            <w:noProof/>
          </w:rPr>
          <w:fldChar w:fldCharType="end"/>
        </w:r>
      </w:p>
    </w:sdtContent>
  </w:sdt>
  <w:p w14:paraId="3F503EB1" w14:textId="77777777" w:rsidR="00033E82" w:rsidRDefault="0003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3AC2" w14:textId="77777777" w:rsidR="00B1064D" w:rsidRDefault="00B1064D" w:rsidP="00033E82">
      <w:r>
        <w:separator/>
      </w:r>
    </w:p>
  </w:footnote>
  <w:footnote w:type="continuationSeparator" w:id="0">
    <w:p w14:paraId="3A864FF6" w14:textId="77777777" w:rsidR="00B1064D" w:rsidRDefault="00B1064D" w:rsidP="0003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C8"/>
    <w:rsid w:val="00032043"/>
    <w:rsid w:val="00033E82"/>
    <w:rsid w:val="000B2ACE"/>
    <w:rsid w:val="000C449B"/>
    <w:rsid w:val="00110024"/>
    <w:rsid w:val="001636B6"/>
    <w:rsid w:val="002017EB"/>
    <w:rsid w:val="00272833"/>
    <w:rsid w:val="00280A52"/>
    <w:rsid w:val="00303BFE"/>
    <w:rsid w:val="00384620"/>
    <w:rsid w:val="003925CA"/>
    <w:rsid w:val="003C3D13"/>
    <w:rsid w:val="003D1219"/>
    <w:rsid w:val="003F262D"/>
    <w:rsid w:val="00402195"/>
    <w:rsid w:val="00404BA6"/>
    <w:rsid w:val="004229FA"/>
    <w:rsid w:val="00431384"/>
    <w:rsid w:val="004820F0"/>
    <w:rsid w:val="004C0573"/>
    <w:rsid w:val="00553629"/>
    <w:rsid w:val="005E3BC2"/>
    <w:rsid w:val="0060492F"/>
    <w:rsid w:val="0061520B"/>
    <w:rsid w:val="006276C8"/>
    <w:rsid w:val="0063471B"/>
    <w:rsid w:val="006E32F6"/>
    <w:rsid w:val="006F3483"/>
    <w:rsid w:val="00712E1B"/>
    <w:rsid w:val="007302A8"/>
    <w:rsid w:val="007C43D8"/>
    <w:rsid w:val="008262C2"/>
    <w:rsid w:val="00834A1F"/>
    <w:rsid w:val="00842C88"/>
    <w:rsid w:val="008820D4"/>
    <w:rsid w:val="00932C05"/>
    <w:rsid w:val="00940A91"/>
    <w:rsid w:val="0097025D"/>
    <w:rsid w:val="009D345A"/>
    <w:rsid w:val="00A14581"/>
    <w:rsid w:val="00AC6AFD"/>
    <w:rsid w:val="00AE24A2"/>
    <w:rsid w:val="00AF16A4"/>
    <w:rsid w:val="00B1064D"/>
    <w:rsid w:val="00B25DA0"/>
    <w:rsid w:val="00B807A8"/>
    <w:rsid w:val="00BA6CEA"/>
    <w:rsid w:val="00C216BC"/>
    <w:rsid w:val="00C55E58"/>
    <w:rsid w:val="00CB1ACB"/>
    <w:rsid w:val="00D53026"/>
    <w:rsid w:val="00D54710"/>
    <w:rsid w:val="00DC13AA"/>
    <w:rsid w:val="00E77426"/>
    <w:rsid w:val="00EB0B61"/>
    <w:rsid w:val="00EE034E"/>
    <w:rsid w:val="00EF5B38"/>
    <w:rsid w:val="00F56F17"/>
    <w:rsid w:val="00F8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49FE9"/>
  <w15:docId w15:val="{D48656A1-9854-4F0B-ACEF-B0201DD5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0B"/>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520B"/>
  </w:style>
  <w:style w:type="paragraph" w:styleId="BalloonText">
    <w:name w:val="Balloon Text"/>
    <w:basedOn w:val="Normal"/>
    <w:link w:val="BalloonTextChar"/>
    <w:uiPriority w:val="99"/>
    <w:semiHidden/>
    <w:unhideWhenUsed/>
    <w:rsid w:val="00280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52"/>
    <w:rPr>
      <w:rFonts w:ascii="Segoe UI" w:hAnsi="Segoe UI" w:cs="Segoe UI"/>
      <w:sz w:val="18"/>
      <w:szCs w:val="18"/>
    </w:rPr>
  </w:style>
  <w:style w:type="paragraph" w:styleId="Header">
    <w:name w:val="header"/>
    <w:basedOn w:val="Normal"/>
    <w:link w:val="HeaderChar"/>
    <w:uiPriority w:val="99"/>
    <w:unhideWhenUsed/>
    <w:rsid w:val="00033E82"/>
    <w:pPr>
      <w:tabs>
        <w:tab w:val="center" w:pos="4680"/>
        <w:tab w:val="right" w:pos="9360"/>
      </w:tabs>
    </w:pPr>
  </w:style>
  <w:style w:type="character" w:customStyle="1" w:styleId="HeaderChar">
    <w:name w:val="Header Char"/>
    <w:basedOn w:val="DefaultParagraphFont"/>
    <w:link w:val="Header"/>
    <w:uiPriority w:val="99"/>
    <w:rsid w:val="00033E82"/>
    <w:rPr>
      <w:rFonts w:ascii="Courier" w:hAnsi="Courier"/>
      <w:sz w:val="24"/>
      <w:szCs w:val="24"/>
    </w:rPr>
  </w:style>
  <w:style w:type="paragraph" w:styleId="Footer">
    <w:name w:val="footer"/>
    <w:basedOn w:val="Normal"/>
    <w:link w:val="FooterChar"/>
    <w:uiPriority w:val="99"/>
    <w:unhideWhenUsed/>
    <w:rsid w:val="00033E82"/>
    <w:pPr>
      <w:tabs>
        <w:tab w:val="center" w:pos="4680"/>
        <w:tab w:val="right" w:pos="9360"/>
      </w:tabs>
    </w:pPr>
  </w:style>
  <w:style w:type="character" w:customStyle="1" w:styleId="FooterChar">
    <w:name w:val="Footer Char"/>
    <w:basedOn w:val="DefaultParagraphFont"/>
    <w:link w:val="Footer"/>
    <w:uiPriority w:val="99"/>
    <w:rsid w:val="00033E82"/>
    <w:rPr>
      <w:rFonts w:ascii="Courier" w:hAnsi="Courier"/>
      <w:sz w:val="24"/>
      <w:szCs w:val="24"/>
    </w:rPr>
  </w:style>
  <w:style w:type="paragraph" w:styleId="NoSpacing">
    <w:name w:val="No Spacing"/>
    <w:uiPriority w:val="1"/>
    <w:qFormat/>
    <w:rsid w:val="009D345A"/>
    <w:pPr>
      <w:widowControl w:val="0"/>
      <w:autoSpaceDE w:val="0"/>
      <w:autoSpaceDN w:val="0"/>
      <w:adjustRightInd w:val="0"/>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alcdist</dc:creator>
  <cp:lastModifiedBy>Patricia Howard</cp:lastModifiedBy>
  <cp:revision>3</cp:revision>
  <cp:lastPrinted>2019-03-26T18:09:00Z</cp:lastPrinted>
  <dcterms:created xsi:type="dcterms:W3CDTF">2020-09-08T21:59:00Z</dcterms:created>
  <dcterms:modified xsi:type="dcterms:W3CDTF">2020-09-08T22:03:00Z</dcterms:modified>
</cp:coreProperties>
</file>